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Ex1.xml" ContentType="application/vnd.ms-office.chartex+xml"/>
  <Override PartName="/word/charts/style1.xml" ContentType="application/vnd.ms-office.chartstyle+xml"/>
  <Override PartName="/word/charts/colors1.xml" ContentType="application/vnd.ms-office.chartcolorstyle+xml"/>
  <Override PartName="/word/charts/chart1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2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3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4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5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6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924F49" w14:textId="77777777" w:rsidR="0034098E" w:rsidRPr="00664B93" w:rsidRDefault="0034098E" w:rsidP="0034098E">
      <w:pPr>
        <w:spacing w:after="0"/>
        <w:rPr>
          <w:b/>
          <w:color w:val="ED7D31" w:themeColor="accent2"/>
          <w:sz w:val="20"/>
          <w:szCs w:val="20"/>
        </w:rPr>
      </w:pPr>
      <w:r w:rsidRPr="00664B93">
        <w:rPr>
          <w:b/>
          <w:color w:val="ED7D31" w:themeColor="accent2"/>
          <w:sz w:val="20"/>
          <w:szCs w:val="20"/>
        </w:rPr>
        <w:t>PROGRAMUL OPERAŢIONAL CAPITAL UMAN</w:t>
      </w:r>
    </w:p>
    <w:p w14:paraId="3CF879B0" w14:textId="4F2BE566" w:rsidR="00E32655" w:rsidRPr="008251FA" w:rsidRDefault="00E32655" w:rsidP="0034098E">
      <w:pPr>
        <w:spacing w:after="0" w:line="240" w:lineRule="auto"/>
        <w:jc w:val="both"/>
        <w:rPr>
          <w:sz w:val="20"/>
          <w:szCs w:val="20"/>
        </w:rPr>
      </w:pPr>
      <w:r w:rsidRPr="00664B93">
        <w:rPr>
          <w:color w:val="000000" w:themeColor="text1"/>
          <w:sz w:val="20"/>
          <w:szCs w:val="20"/>
        </w:rPr>
        <w:t xml:space="preserve">Axa prioritară nr. </w:t>
      </w:r>
      <w:r w:rsidR="00A03797">
        <w:rPr>
          <w:color w:val="000000" w:themeColor="text1"/>
          <w:sz w:val="20"/>
          <w:szCs w:val="20"/>
        </w:rPr>
        <w:t xml:space="preserve">3 </w:t>
      </w:r>
      <w:r w:rsidRPr="00664B93">
        <w:rPr>
          <w:color w:val="000000" w:themeColor="text1"/>
          <w:sz w:val="20"/>
          <w:szCs w:val="20"/>
        </w:rPr>
        <w:t xml:space="preserve">- </w:t>
      </w:r>
      <w:r w:rsidR="008251FA" w:rsidRPr="008251FA">
        <w:rPr>
          <w:sz w:val="20"/>
          <w:szCs w:val="20"/>
        </w:rPr>
        <w:t>Locuri de munca pentru toti</w:t>
      </w:r>
    </w:p>
    <w:p w14:paraId="23612A6F" w14:textId="3D4A81C3" w:rsidR="00E32655" w:rsidRPr="009774E5" w:rsidRDefault="009774E5" w:rsidP="0034098E">
      <w:pPr>
        <w:spacing w:after="0" w:line="240" w:lineRule="auto"/>
        <w:jc w:val="both"/>
        <w:rPr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OS </w:t>
      </w:r>
      <w:r w:rsidR="00A03797">
        <w:rPr>
          <w:color w:val="000000" w:themeColor="text1"/>
          <w:sz w:val="20"/>
          <w:szCs w:val="20"/>
        </w:rPr>
        <w:t>3.1</w:t>
      </w:r>
      <w:r>
        <w:rPr>
          <w:color w:val="000000" w:themeColor="text1"/>
          <w:sz w:val="20"/>
          <w:szCs w:val="20"/>
        </w:rPr>
        <w:t xml:space="preserve"> - </w:t>
      </w:r>
      <w:r w:rsidRPr="009774E5">
        <w:rPr>
          <w:color w:val="000000" w:themeColor="text1"/>
          <w:sz w:val="20"/>
          <w:szCs w:val="20"/>
        </w:rPr>
        <w:t>Creșterea ocupării șomerilor și a persoanelor inactive, cu accent pe șomerii de lungă durată, lucrătorii vârstnici (55-64 ani), persoanelor cu dizabilități, persoanelor cu nivel redus de educație</w:t>
      </w:r>
      <w:r>
        <w:rPr>
          <w:color w:val="000000" w:themeColor="text1"/>
          <w:sz w:val="20"/>
          <w:szCs w:val="20"/>
        </w:rPr>
        <w:t>; OS</w:t>
      </w:r>
      <w:r w:rsidR="00A03797">
        <w:rPr>
          <w:color w:val="000000" w:themeColor="text1"/>
          <w:sz w:val="20"/>
          <w:szCs w:val="20"/>
        </w:rPr>
        <w:t xml:space="preserve"> 3.4</w:t>
      </w:r>
      <w:r w:rsidR="00E32655" w:rsidRPr="00664B93">
        <w:rPr>
          <w:color w:val="000000" w:themeColor="text1"/>
          <w:sz w:val="20"/>
          <w:szCs w:val="20"/>
        </w:rPr>
        <w:t xml:space="preserve">. </w:t>
      </w:r>
      <w:r w:rsidR="00E32655" w:rsidRPr="009774E5">
        <w:rPr>
          <w:sz w:val="20"/>
          <w:szCs w:val="20"/>
        </w:rPr>
        <w:t xml:space="preserve">- </w:t>
      </w:r>
      <w:r w:rsidRPr="009774E5">
        <w:rPr>
          <w:sz w:val="20"/>
          <w:szCs w:val="20"/>
        </w:rPr>
        <w:t>Îmbunătățirea nivelului de competențe, inclusiv prin evaluarea și certificarea competențelor dobândite în sistem non-formal și informal al șomerilor și persoanelor inactive, cu accent pe șomerii de lungă durată, lucrătorii vârstnici (55-64 ani), persoanelor cu dizabilități, persoanelor cu nivel redus de educație</w:t>
      </w:r>
    </w:p>
    <w:p w14:paraId="61A5A177" w14:textId="6EBA9F00" w:rsidR="0034098E" w:rsidRPr="008251FA" w:rsidRDefault="0034098E" w:rsidP="0034098E">
      <w:pPr>
        <w:spacing w:after="0" w:line="240" w:lineRule="auto"/>
        <w:jc w:val="both"/>
        <w:rPr>
          <w:sz w:val="20"/>
          <w:szCs w:val="20"/>
        </w:rPr>
      </w:pPr>
      <w:r w:rsidRPr="00664B93">
        <w:rPr>
          <w:color w:val="000000" w:themeColor="text1"/>
          <w:sz w:val="20"/>
          <w:szCs w:val="20"/>
        </w:rPr>
        <w:t xml:space="preserve">Cod proiect: </w:t>
      </w:r>
      <w:r w:rsidR="008251FA" w:rsidRPr="008251FA">
        <w:rPr>
          <w:sz w:val="20"/>
          <w:szCs w:val="20"/>
        </w:rPr>
        <w:t>POCU/1080/3/16/3.1,3.4/157130</w:t>
      </w:r>
    </w:p>
    <w:p w14:paraId="2A303477" w14:textId="6221ADFB" w:rsidR="0034098E" w:rsidRPr="00664B93" w:rsidRDefault="0034098E" w:rsidP="0034098E">
      <w:pPr>
        <w:spacing w:after="0" w:line="240" w:lineRule="auto"/>
        <w:jc w:val="both"/>
        <w:rPr>
          <w:color w:val="000000" w:themeColor="text1"/>
          <w:sz w:val="20"/>
          <w:szCs w:val="20"/>
        </w:rPr>
      </w:pPr>
      <w:r w:rsidRPr="00664B93">
        <w:rPr>
          <w:color w:val="000000" w:themeColor="text1"/>
          <w:sz w:val="20"/>
          <w:szCs w:val="20"/>
        </w:rPr>
        <w:t xml:space="preserve">Titlu Proiect: </w:t>
      </w:r>
      <w:r w:rsidR="00A03797" w:rsidRPr="00A03797">
        <w:rPr>
          <w:color w:val="000000" w:themeColor="text1"/>
          <w:sz w:val="20"/>
          <w:szCs w:val="20"/>
        </w:rPr>
        <w:t>Competențe profesionale și ocupare în rândul șomerilor și persoanelor inactive</w:t>
      </w:r>
    </w:p>
    <w:p w14:paraId="165971BB" w14:textId="77777777" w:rsidR="005D0284" w:rsidRPr="00664B93" w:rsidRDefault="005D0284" w:rsidP="0034098E">
      <w:pPr>
        <w:spacing w:after="0" w:line="240" w:lineRule="auto"/>
        <w:jc w:val="both"/>
        <w:rPr>
          <w:color w:val="000000" w:themeColor="text1"/>
          <w:sz w:val="20"/>
          <w:szCs w:val="20"/>
        </w:rPr>
      </w:pPr>
      <w:r w:rsidRPr="00664B93">
        <w:rPr>
          <w:color w:val="000000" w:themeColor="text1"/>
          <w:sz w:val="20"/>
          <w:szCs w:val="20"/>
        </w:rPr>
        <w:t>Operator de date cu caracter personal notificat sub numărul 18366</w:t>
      </w:r>
    </w:p>
    <w:p w14:paraId="006CC4C4" w14:textId="77777777" w:rsidR="009C3FCE" w:rsidRDefault="009C3FCE" w:rsidP="00D01B5D">
      <w:pPr>
        <w:jc w:val="both"/>
      </w:pPr>
    </w:p>
    <w:p w14:paraId="5FFC47CA" w14:textId="77777777" w:rsidR="009E6E10" w:rsidRPr="009E6E10" w:rsidRDefault="009E6E10" w:rsidP="0026077B">
      <w:pPr>
        <w:jc w:val="center"/>
        <w:rPr>
          <w:sz w:val="36"/>
          <w:szCs w:val="36"/>
        </w:rPr>
      </w:pPr>
    </w:p>
    <w:p w14:paraId="7DD5D670" w14:textId="552C04A4" w:rsidR="009E6E10" w:rsidRPr="009E6E10" w:rsidRDefault="009E6E10" w:rsidP="0026077B">
      <w:pPr>
        <w:jc w:val="center"/>
        <w:rPr>
          <w:sz w:val="36"/>
          <w:szCs w:val="36"/>
        </w:rPr>
      </w:pPr>
      <w:r w:rsidRPr="009E6E10">
        <w:rPr>
          <w:sz w:val="36"/>
          <w:szCs w:val="36"/>
        </w:rPr>
        <w:t>Titlu Proiect: Competențe profesionale și ocupare în rândul șomerilor și persoanelor inactive</w:t>
      </w:r>
    </w:p>
    <w:p w14:paraId="525AE2A0" w14:textId="5266B54C" w:rsidR="009E6E10" w:rsidRPr="009E6E10" w:rsidRDefault="009E6E10" w:rsidP="0026077B">
      <w:pPr>
        <w:jc w:val="center"/>
        <w:rPr>
          <w:sz w:val="36"/>
          <w:szCs w:val="36"/>
        </w:rPr>
      </w:pPr>
      <w:r w:rsidRPr="009E6E10">
        <w:rPr>
          <w:sz w:val="36"/>
          <w:szCs w:val="36"/>
        </w:rPr>
        <w:t>Proiect ID 157130</w:t>
      </w:r>
    </w:p>
    <w:p w14:paraId="1C453EB4" w14:textId="77777777" w:rsidR="009E6E10" w:rsidRDefault="009E6E10" w:rsidP="0026077B">
      <w:pPr>
        <w:jc w:val="center"/>
        <w:rPr>
          <w:sz w:val="36"/>
          <w:szCs w:val="36"/>
        </w:rPr>
      </w:pPr>
    </w:p>
    <w:p w14:paraId="50CB3CB4" w14:textId="7FC69D76" w:rsidR="00AA026B" w:rsidRPr="009E6E10" w:rsidRDefault="00F313DE" w:rsidP="0026077B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Rezultate si </w:t>
      </w:r>
      <w:r w:rsidRPr="00F313DE">
        <w:rPr>
          <w:sz w:val="36"/>
          <w:szCs w:val="36"/>
        </w:rPr>
        <w:t xml:space="preserve">exemple de buna practica a </w:t>
      </w:r>
      <w:proofErr w:type="spellStart"/>
      <w:r w:rsidRPr="00F313DE">
        <w:rPr>
          <w:sz w:val="36"/>
          <w:szCs w:val="36"/>
        </w:rPr>
        <w:t>integrarii</w:t>
      </w:r>
      <w:proofErr w:type="spellEnd"/>
      <w:r w:rsidRPr="00F313DE">
        <w:rPr>
          <w:sz w:val="36"/>
          <w:szCs w:val="36"/>
        </w:rPr>
        <w:t xml:space="preserve"> grupurilor vulnerabile pe </w:t>
      </w:r>
      <w:proofErr w:type="spellStart"/>
      <w:r w:rsidRPr="00F313DE">
        <w:rPr>
          <w:sz w:val="36"/>
          <w:szCs w:val="36"/>
        </w:rPr>
        <w:t>piata</w:t>
      </w:r>
      <w:proofErr w:type="spellEnd"/>
      <w:r w:rsidRPr="00F313DE">
        <w:rPr>
          <w:sz w:val="36"/>
          <w:szCs w:val="36"/>
        </w:rPr>
        <w:t xml:space="preserve"> muncii respectiv a formarii, a s</w:t>
      </w:r>
      <w:proofErr w:type="spellStart"/>
      <w:r w:rsidRPr="00F313DE">
        <w:rPr>
          <w:sz w:val="36"/>
          <w:szCs w:val="36"/>
        </w:rPr>
        <w:t>omerilor</w:t>
      </w:r>
      <w:proofErr w:type="spellEnd"/>
      <w:r w:rsidRPr="00F313DE">
        <w:rPr>
          <w:sz w:val="36"/>
          <w:szCs w:val="36"/>
        </w:rPr>
        <w:t xml:space="preserve"> si inactivilor;</w:t>
      </w:r>
    </w:p>
    <w:p w14:paraId="712ECA34" w14:textId="7336C57B" w:rsidR="009E6E10" w:rsidRDefault="009E6E10" w:rsidP="009E6E10">
      <w:pPr>
        <w:rPr>
          <w:sz w:val="28"/>
          <w:szCs w:val="28"/>
        </w:rPr>
      </w:pPr>
    </w:p>
    <w:p w14:paraId="35BDF38D" w14:textId="77777777" w:rsidR="009E6E10" w:rsidRDefault="009E6E10" w:rsidP="009E6E10">
      <w:pPr>
        <w:rPr>
          <w:sz w:val="28"/>
          <w:szCs w:val="28"/>
        </w:rPr>
      </w:pPr>
    </w:p>
    <w:p w14:paraId="3D708EC5" w14:textId="77777777" w:rsidR="009E6E10" w:rsidRDefault="009E6E10" w:rsidP="009E6E10">
      <w:pPr>
        <w:rPr>
          <w:sz w:val="28"/>
          <w:szCs w:val="28"/>
        </w:rPr>
      </w:pPr>
    </w:p>
    <w:p w14:paraId="236D3733" w14:textId="77777777" w:rsidR="005F4913" w:rsidRDefault="005F4913" w:rsidP="009E6E10">
      <w:pPr>
        <w:rPr>
          <w:sz w:val="28"/>
          <w:szCs w:val="28"/>
        </w:rPr>
      </w:pPr>
    </w:p>
    <w:p w14:paraId="7565A4AE" w14:textId="77777777" w:rsidR="005F4913" w:rsidRDefault="005F4913" w:rsidP="009E6E10">
      <w:pPr>
        <w:rPr>
          <w:sz w:val="28"/>
          <w:szCs w:val="28"/>
        </w:rPr>
      </w:pPr>
    </w:p>
    <w:p w14:paraId="5827BD7F" w14:textId="77777777" w:rsidR="005F4913" w:rsidRDefault="005F4913" w:rsidP="009E6E10">
      <w:pPr>
        <w:rPr>
          <w:sz w:val="28"/>
          <w:szCs w:val="28"/>
        </w:rPr>
      </w:pPr>
    </w:p>
    <w:p w14:paraId="0B347C61" w14:textId="662357D2" w:rsidR="00B2400E" w:rsidRDefault="00B2400E" w:rsidP="00B2400E">
      <w:r w:rsidRPr="00B2400E">
        <w:rPr>
          <w:b/>
          <w:bCs/>
        </w:rPr>
        <w:t>Localizare proiect:</w:t>
      </w:r>
      <w:r>
        <w:t xml:space="preserve"> Regiunea NV.</w:t>
      </w:r>
    </w:p>
    <w:p w14:paraId="6970C758" w14:textId="37FE9209" w:rsidR="00B2400E" w:rsidRDefault="00B2400E" w:rsidP="00B2400E">
      <w:r w:rsidRPr="00E672AC">
        <w:rPr>
          <w:b/>
          <w:bCs/>
        </w:rPr>
        <w:t xml:space="preserve">Perioada implementare: </w:t>
      </w:r>
      <w:r w:rsidR="00E672AC" w:rsidRPr="00E672AC">
        <w:t>01.01.2023-31.12.2023</w:t>
      </w:r>
    </w:p>
    <w:p w14:paraId="5F7C439A" w14:textId="77777777" w:rsidR="005F4913" w:rsidRPr="005F4913" w:rsidRDefault="005F4913" w:rsidP="00B2400E">
      <w:pPr>
        <w:rPr>
          <w:b/>
          <w:bCs/>
        </w:rPr>
      </w:pPr>
    </w:p>
    <w:p w14:paraId="13EEA471" w14:textId="774029F6" w:rsidR="005646BA" w:rsidRPr="005646BA" w:rsidRDefault="005646BA" w:rsidP="005646BA">
      <w:pPr>
        <w:pStyle w:val="Heading1"/>
      </w:pPr>
      <w:r w:rsidRPr="005646BA">
        <w:t>Rezultate obtinute</w:t>
      </w:r>
    </w:p>
    <w:p w14:paraId="7A17C855" w14:textId="057DE3D9" w:rsidR="005646BA" w:rsidRPr="00F313DE" w:rsidRDefault="005646BA" w:rsidP="00931F92">
      <w:pPr>
        <w:rPr>
          <w:b/>
          <w:bCs/>
          <w:lang w:val="it-IT"/>
        </w:rPr>
      </w:pPr>
      <w:r w:rsidRPr="00F313DE">
        <w:rPr>
          <w:b/>
          <w:bCs/>
          <w:lang w:val="it-IT"/>
        </w:rPr>
        <w:t>Indicatori atinşi până la finalul perioadei de implementare a proiectului:</w:t>
      </w:r>
    </w:p>
    <w:p w14:paraId="6BD0A7FA" w14:textId="37251AD2" w:rsidR="005646BA" w:rsidRDefault="005646BA" w:rsidP="00931F92">
      <w:pPr>
        <w:rPr>
          <w:b/>
          <w:bCs/>
          <w:lang w:val="en-US"/>
        </w:rPr>
      </w:pPr>
      <w:r>
        <w:rPr>
          <w:noProof/>
        </w:rPr>
        <w:drawing>
          <wp:inline distT="0" distB="0" distL="0" distR="0" wp14:anchorId="1AB1F2F6" wp14:editId="249E0848">
            <wp:extent cx="5759450" cy="2636520"/>
            <wp:effectExtent l="0" t="0" r="0" b="0"/>
            <wp:docPr id="773886410" name="Picture 1" descr="A black and white table with white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3886410" name="Picture 1" descr="A black and white table with white text&#10;&#10;AI-generated content may be incorrect.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2636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01127F" w14:textId="6EE7A3F1" w:rsidR="00B602DB" w:rsidRDefault="00B602DB" w:rsidP="00931F92">
      <w:pPr>
        <w:rPr>
          <w:b/>
          <w:bCs/>
          <w:lang w:val="en-US"/>
        </w:rPr>
      </w:pPr>
    </w:p>
    <w:p w14:paraId="7EAD56EC" w14:textId="77777777" w:rsidR="005F4913" w:rsidRDefault="005F4913" w:rsidP="00931F92">
      <w:pPr>
        <w:rPr>
          <w:b/>
          <w:bCs/>
          <w:lang w:val="en-US"/>
        </w:rPr>
      </w:pPr>
    </w:p>
    <w:p w14:paraId="2C4FABE5" w14:textId="77777777" w:rsidR="005F4913" w:rsidRDefault="005F4913" w:rsidP="00931F92">
      <w:pPr>
        <w:rPr>
          <w:b/>
          <w:bCs/>
          <w:lang w:val="en-US"/>
        </w:rPr>
      </w:pPr>
    </w:p>
    <w:p w14:paraId="29E68308" w14:textId="77777777" w:rsidR="005F4913" w:rsidRDefault="005F4913" w:rsidP="00931F92">
      <w:pPr>
        <w:rPr>
          <w:b/>
          <w:bCs/>
          <w:lang w:val="en-US"/>
        </w:rPr>
      </w:pPr>
    </w:p>
    <w:p w14:paraId="54920126" w14:textId="77777777" w:rsidR="005F4913" w:rsidRDefault="005F4913" w:rsidP="00931F92">
      <w:pPr>
        <w:rPr>
          <w:b/>
          <w:bCs/>
          <w:lang w:val="en-US"/>
        </w:rPr>
      </w:pPr>
    </w:p>
    <w:p w14:paraId="693A263E" w14:textId="1B49F4EC" w:rsidR="005646BA" w:rsidRDefault="005F4913" w:rsidP="00931F92">
      <w:pPr>
        <w:rPr>
          <w:b/>
          <w:bCs/>
          <w:lang w:val="en-US"/>
        </w:rPr>
      </w:pPr>
      <w:r>
        <w:rPr>
          <w:noProof/>
        </w:rPr>
        <mc:AlternateContent>
          <mc:Choice Requires="cx2">
            <w:drawing>
              <wp:anchor distT="0" distB="0" distL="114300" distR="114300" simplePos="0" relativeHeight="251651584" behindDoc="0" locked="0" layoutInCell="1" allowOverlap="1" wp14:anchorId="2EA8EDF8" wp14:editId="14B87DC6">
                <wp:simplePos x="0" y="0"/>
                <wp:positionH relativeFrom="column">
                  <wp:posOffset>5950956</wp:posOffset>
                </wp:positionH>
                <wp:positionV relativeFrom="paragraph">
                  <wp:posOffset>351850</wp:posOffset>
                </wp:positionV>
                <wp:extent cx="2915285" cy="1749425"/>
                <wp:effectExtent l="0" t="0" r="18415" b="3175"/>
                <wp:wrapSquare wrapText="bothSides"/>
                <wp:docPr id="92207140" name="Chart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34773268-FF8E-AB8A-6D18-F383C28DB38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drawing/2014/chartex">
                    <cx:chart xmlns:cx="http://schemas.microsoft.com/office/drawing/2014/chartex" xmlns:r="http://schemas.openxmlformats.org/officeDocument/2006/relationships" r:id="rId9"/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drawing>
              <wp:anchor distT="0" distB="0" distL="114300" distR="114300" simplePos="0" relativeHeight="251651584" behindDoc="0" locked="0" layoutInCell="1" allowOverlap="1" wp14:anchorId="2EA8EDF8" wp14:editId="14B87DC6">
                <wp:simplePos x="0" y="0"/>
                <wp:positionH relativeFrom="column">
                  <wp:posOffset>5950956</wp:posOffset>
                </wp:positionH>
                <wp:positionV relativeFrom="paragraph">
                  <wp:posOffset>351850</wp:posOffset>
                </wp:positionV>
                <wp:extent cx="2915285" cy="1749425"/>
                <wp:effectExtent l="0" t="0" r="18415" b="3175"/>
                <wp:wrapSquare wrapText="bothSides"/>
                <wp:docPr id="92207140" name="Chart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34773268-FF8E-AB8A-6D18-F383C28DB380}"/>
                    </a:ext>
                  </a:extLst>
                </wp:docPr>
                <wp:cNvGraphicFramePr>
                  <a:graphicFrameLocks xmlns:a="http://schemas.openxmlformats.org/drawingml/2006/main" noGrp="1" noDrilldown="1" noSelect="1" noChangeAspect="1" noMove="1" noResize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2207140" name="Chart 1">
                          <a:extLst>
                            <a:ext uri="{FF2B5EF4-FFF2-40B4-BE49-F238E27FC236}">
                              <a16:creationId xmlns:a16="http://schemas.microsoft.com/office/drawing/2014/main" id="{34773268-FF8E-AB8A-6D18-F383C28DB380}"/>
                            </a:ext>
                          </a:extLst>
                        </pic:cNvPr>
                        <pic:cNvPicPr>
                          <a:picLocks noGrp="1" noRot="1" noChangeAspect="1" noMove="1" noResize="1" noEditPoints="1" noAdjustHandles="1" noChangeArrowheads="1" noChangeShapeType="1"/>
                        </pic:cNvPicPr>
                      </pic:nvPicPr>
                      <pic:blipFill>
                        <a:blip r:embed="rId1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15285" cy="17494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Fallback>
        </mc:AlternateContent>
      </w:r>
      <w:r>
        <w:rPr>
          <w:noProof/>
        </w:rPr>
        <w:drawing>
          <wp:anchor distT="0" distB="0" distL="114300" distR="114300" simplePos="0" relativeHeight="251647488" behindDoc="0" locked="0" layoutInCell="1" allowOverlap="1" wp14:anchorId="3D74285A" wp14:editId="60716969">
            <wp:simplePos x="0" y="0"/>
            <wp:positionH relativeFrom="column">
              <wp:posOffset>2912110</wp:posOffset>
            </wp:positionH>
            <wp:positionV relativeFrom="paragraph">
              <wp:posOffset>349130</wp:posOffset>
            </wp:positionV>
            <wp:extent cx="2924175" cy="1754505"/>
            <wp:effectExtent l="0" t="0" r="9525" b="17145"/>
            <wp:wrapSquare wrapText="bothSides"/>
            <wp:docPr id="627224842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08DDE0FF-1275-0BA4-6AF3-A63423A2398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41344" behindDoc="0" locked="0" layoutInCell="1" allowOverlap="1" wp14:anchorId="22A7E093" wp14:editId="0F40E8D1">
            <wp:simplePos x="0" y="0"/>
            <wp:positionH relativeFrom="column">
              <wp:posOffset>-149824</wp:posOffset>
            </wp:positionH>
            <wp:positionV relativeFrom="paragraph">
              <wp:posOffset>350100</wp:posOffset>
            </wp:positionV>
            <wp:extent cx="2914650" cy="1748790"/>
            <wp:effectExtent l="0" t="0" r="0" b="3810"/>
            <wp:wrapSquare wrapText="bothSides"/>
            <wp:docPr id="544980483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11E09234-6950-58AB-5C38-634E1506FCAD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anchor>
        </w:drawing>
      </w:r>
      <w:proofErr w:type="spellStart"/>
      <w:r>
        <w:rPr>
          <w:b/>
          <w:bCs/>
          <w:lang w:val="en-US"/>
        </w:rPr>
        <w:t>Situatii</w:t>
      </w:r>
      <w:proofErr w:type="spellEnd"/>
      <w:r>
        <w:rPr>
          <w:b/>
          <w:bCs/>
          <w:lang w:val="en-US"/>
        </w:rPr>
        <w:t xml:space="preserve"> </w:t>
      </w:r>
      <w:proofErr w:type="spellStart"/>
      <w:r>
        <w:rPr>
          <w:b/>
          <w:bCs/>
          <w:lang w:val="en-US"/>
        </w:rPr>
        <w:t>statistici</w:t>
      </w:r>
      <w:proofErr w:type="spellEnd"/>
      <w:r>
        <w:rPr>
          <w:b/>
          <w:bCs/>
          <w:lang w:val="en-US"/>
        </w:rPr>
        <w:t xml:space="preserve"> </w:t>
      </w:r>
      <w:proofErr w:type="spellStart"/>
      <w:r w:rsidR="00843746">
        <w:rPr>
          <w:b/>
          <w:bCs/>
          <w:lang w:val="en-US"/>
        </w:rPr>
        <w:t>rezultate</w:t>
      </w:r>
      <w:proofErr w:type="spellEnd"/>
      <w:r w:rsidR="00843746">
        <w:rPr>
          <w:b/>
          <w:bCs/>
          <w:lang w:val="en-US"/>
        </w:rPr>
        <w:t xml:space="preserve"> </w:t>
      </w:r>
      <w:proofErr w:type="spellStart"/>
      <w:r>
        <w:rPr>
          <w:b/>
          <w:bCs/>
          <w:lang w:val="en-US"/>
        </w:rPr>
        <w:t>proiect</w:t>
      </w:r>
      <w:proofErr w:type="spellEnd"/>
      <w:r>
        <w:rPr>
          <w:b/>
          <w:bCs/>
          <w:lang w:val="en-US"/>
        </w:rPr>
        <w:t xml:space="preserve"> 157130</w:t>
      </w:r>
    </w:p>
    <w:p w14:paraId="6A6521B5" w14:textId="6B531EE8" w:rsidR="005F4913" w:rsidRDefault="005F4913" w:rsidP="00931F92">
      <w:pPr>
        <w:rPr>
          <w:b/>
          <w:bCs/>
          <w:lang w:val="en-US"/>
        </w:rPr>
      </w:pPr>
      <w:r>
        <w:rPr>
          <w:noProof/>
        </w:rPr>
        <w:drawing>
          <wp:anchor distT="0" distB="0" distL="114300" distR="114300" simplePos="0" relativeHeight="251676160" behindDoc="0" locked="0" layoutInCell="1" allowOverlap="1" wp14:anchorId="5DCDE82A" wp14:editId="0BCE27A9">
            <wp:simplePos x="0" y="0"/>
            <wp:positionH relativeFrom="column">
              <wp:posOffset>2912110</wp:posOffset>
            </wp:positionH>
            <wp:positionV relativeFrom="paragraph">
              <wp:posOffset>2102485</wp:posOffset>
            </wp:positionV>
            <wp:extent cx="2924175" cy="1754505"/>
            <wp:effectExtent l="0" t="0" r="9525" b="17145"/>
            <wp:wrapSquare wrapText="bothSides"/>
            <wp:docPr id="1966808960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D237EF71-B5B2-C14A-C21D-D2CF810FFD7D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872" behindDoc="0" locked="0" layoutInCell="1" allowOverlap="1" wp14:anchorId="04BBC55E" wp14:editId="07D0A3F9">
            <wp:simplePos x="0" y="0"/>
            <wp:positionH relativeFrom="column">
              <wp:posOffset>-150495</wp:posOffset>
            </wp:positionH>
            <wp:positionV relativeFrom="paragraph">
              <wp:posOffset>2110740</wp:posOffset>
            </wp:positionV>
            <wp:extent cx="2914650" cy="1748155"/>
            <wp:effectExtent l="0" t="0" r="0" b="4445"/>
            <wp:wrapSquare wrapText="bothSides"/>
            <wp:docPr id="140459072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FFD47057-E76B-D422-92E5-7F2AAE44736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9055A58" w14:textId="63CF552A" w:rsidR="005F4913" w:rsidRDefault="005F4913" w:rsidP="00931F92">
      <w:pPr>
        <w:rPr>
          <w:noProof/>
        </w:rPr>
      </w:pPr>
    </w:p>
    <w:p w14:paraId="59C89384" w14:textId="2A01038C" w:rsidR="005F4913" w:rsidRDefault="005F4913" w:rsidP="00931F92">
      <w:pPr>
        <w:rPr>
          <w:b/>
          <w:bCs/>
          <w:lang w:val="en-US"/>
        </w:rPr>
      </w:pPr>
      <w:r w:rsidRPr="005F4913">
        <w:rPr>
          <w:noProof/>
        </w:rPr>
        <w:t xml:space="preserve"> </w:t>
      </w:r>
    </w:p>
    <w:p w14:paraId="7E2BE6B3" w14:textId="5B29628F" w:rsidR="005F4913" w:rsidRDefault="005F4913" w:rsidP="00931F92">
      <w:pPr>
        <w:rPr>
          <w:b/>
          <w:bCs/>
          <w:lang w:val="en-US"/>
        </w:rPr>
      </w:pPr>
    </w:p>
    <w:p w14:paraId="195D0FA2" w14:textId="7BF5BBEF" w:rsidR="00F313DE" w:rsidRDefault="00F313DE" w:rsidP="00931F92">
      <w:pPr>
        <w:rPr>
          <w:b/>
          <w:bCs/>
          <w:lang w:val="en-US"/>
        </w:rPr>
      </w:pPr>
    </w:p>
    <w:p w14:paraId="45D61506" w14:textId="304FB084" w:rsidR="00F313DE" w:rsidRDefault="00F313DE" w:rsidP="00931F92">
      <w:pPr>
        <w:rPr>
          <w:b/>
          <w:bCs/>
          <w:lang w:val="en-US"/>
        </w:rPr>
      </w:pPr>
    </w:p>
    <w:p w14:paraId="73838CB4" w14:textId="77777777" w:rsidR="005F4913" w:rsidRDefault="005F4913" w:rsidP="00931F92">
      <w:pPr>
        <w:rPr>
          <w:b/>
          <w:bCs/>
          <w:lang w:val="en-US"/>
        </w:rPr>
      </w:pPr>
    </w:p>
    <w:p w14:paraId="304C1FEC" w14:textId="77777777" w:rsidR="005F4913" w:rsidRDefault="005F4913" w:rsidP="00931F92">
      <w:pPr>
        <w:rPr>
          <w:b/>
          <w:bCs/>
          <w:lang w:val="en-US"/>
        </w:rPr>
      </w:pPr>
    </w:p>
    <w:p w14:paraId="5F2E1C7A" w14:textId="4DFD86FA" w:rsidR="005F4913" w:rsidRDefault="005F4913" w:rsidP="00931F92">
      <w:pPr>
        <w:rPr>
          <w:b/>
          <w:bCs/>
          <w:lang w:val="en-US"/>
        </w:rPr>
      </w:pPr>
    </w:p>
    <w:p w14:paraId="057BD188" w14:textId="6D152E6B" w:rsidR="00F313DE" w:rsidRDefault="00F313DE" w:rsidP="00931F92">
      <w:pPr>
        <w:rPr>
          <w:b/>
          <w:bCs/>
          <w:lang w:val="en-US"/>
        </w:rPr>
      </w:pPr>
    </w:p>
    <w:p w14:paraId="04339DD9" w14:textId="6405AA23" w:rsidR="00F313DE" w:rsidRDefault="00F313DE" w:rsidP="00931F92">
      <w:pPr>
        <w:rPr>
          <w:b/>
          <w:bCs/>
          <w:lang w:val="en-US"/>
        </w:rPr>
      </w:pPr>
    </w:p>
    <w:p w14:paraId="3C4239FE" w14:textId="0C65E7CE" w:rsidR="00F313DE" w:rsidRDefault="00F313DE" w:rsidP="00931F92">
      <w:pPr>
        <w:rPr>
          <w:b/>
          <w:bCs/>
          <w:lang w:val="en-US"/>
        </w:rPr>
      </w:pPr>
    </w:p>
    <w:p w14:paraId="43B3CBFD" w14:textId="49AE77A3" w:rsidR="00F313DE" w:rsidRDefault="005F4913" w:rsidP="00931F92">
      <w:pPr>
        <w:rPr>
          <w:b/>
          <w:bCs/>
          <w:lang w:val="en-US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45307A56" wp14:editId="75E82268">
            <wp:simplePos x="0" y="0"/>
            <wp:positionH relativeFrom="column">
              <wp:posOffset>3550285</wp:posOffset>
            </wp:positionH>
            <wp:positionV relativeFrom="paragraph">
              <wp:posOffset>41011</wp:posOffset>
            </wp:positionV>
            <wp:extent cx="3400425" cy="2040255"/>
            <wp:effectExtent l="0" t="0" r="9525" b="17145"/>
            <wp:wrapSquare wrapText="bothSides"/>
            <wp:docPr id="100532916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3055A80E-64B4-3B13-F563-CDE9247FC86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8208" behindDoc="0" locked="0" layoutInCell="1" allowOverlap="1" wp14:anchorId="7F7B2479" wp14:editId="29ABF7F2">
            <wp:simplePos x="0" y="0"/>
            <wp:positionH relativeFrom="column">
              <wp:posOffset>-27437</wp:posOffset>
            </wp:positionH>
            <wp:positionV relativeFrom="paragraph">
              <wp:posOffset>33008</wp:posOffset>
            </wp:positionV>
            <wp:extent cx="3457575" cy="2074545"/>
            <wp:effectExtent l="0" t="0" r="9525" b="1905"/>
            <wp:wrapSquare wrapText="bothSides"/>
            <wp:docPr id="1320314515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29188C52-BC5E-3CE4-DD4B-26269EDDDA8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anchor>
        </w:drawing>
      </w:r>
    </w:p>
    <w:p w14:paraId="4DB53965" w14:textId="77777777" w:rsidR="005F4913" w:rsidRPr="005F4913" w:rsidRDefault="005F4913" w:rsidP="005F4913">
      <w:pPr>
        <w:rPr>
          <w:lang w:val="en-US"/>
        </w:rPr>
      </w:pPr>
    </w:p>
    <w:p w14:paraId="72E42B20" w14:textId="77777777" w:rsidR="005F4913" w:rsidRPr="005F4913" w:rsidRDefault="005F4913" w:rsidP="005F4913">
      <w:pPr>
        <w:rPr>
          <w:lang w:val="en-US"/>
        </w:rPr>
      </w:pPr>
    </w:p>
    <w:p w14:paraId="5048B42E" w14:textId="77777777" w:rsidR="005F4913" w:rsidRPr="005F4913" w:rsidRDefault="005F4913" w:rsidP="005F4913">
      <w:pPr>
        <w:rPr>
          <w:lang w:val="en-US"/>
        </w:rPr>
      </w:pPr>
    </w:p>
    <w:p w14:paraId="6127F0A5" w14:textId="77777777" w:rsidR="005F4913" w:rsidRPr="005F4913" w:rsidRDefault="005F4913" w:rsidP="005F4913">
      <w:pPr>
        <w:rPr>
          <w:lang w:val="en-US"/>
        </w:rPr>
      </w:pPr>
    </w:p>
    <w:p w14:paraId="60C6FA79" w14:textId="77777777" w:rsidR="005F4913" w:rsidRPr="005F4913" w:rsidRDefault="005F4913" w:rsidP="005F4913">
      <w:pPr>
        <w:rPr>
          <w:lang w:val="en-US"/>
        </w:rPr>
      </w:pPr>
    </w:p>
    <w:p w14:paraId="792CE940" w14:textId="77777777" w:rsidR="005F4913" w:rsidRPr="005F4913" w:rsidRDefault="005F4913" w:rsidP="005F4913">
      <w:pPr>
        <w:rPr>
          <w:lang w:val="en-US"/>
        </w:rPr>
      </w:pPr>
    </w:p>
    <w:p w14:paraId="6EAEEF33" w14:textId="77777777" w:rsidR="005F4913" w:rsidRPr="005F4913" w:rsidRDefault="005F4913" w:rsidP="005F4913">
      <w:pPr>
        <w:rPr>
          <w:lang w:val="en-US"/>
        </w:rPr>
      </w:pPr>
    </w:p>
    <w:p w14:paraId="5F7CC1E3" w14:textId="77777777" w:rsidR="005F4913" w:rsidRPr="005F4913" w:rsidRDefault="005F4913" w:rsidP="005F4913">
      <w:pPr>
        <w:rPr>
          <w:lang w:val="en-US"/>
        </w:rPr>
      </w:pPr>
    </w:p>
    <w:p w14:paraId="020DD650" w14:textId="77777777" w:rsidR="005F4913" w:rsidRDefault="005F4913" w:rsidP="005F4913">
      <w:pPr>
        <w:rPr>
          <w:lang w:val="en-US"/>
        </w:rPr>
      </w:pPr>
    </w:p>
    <w:p w14:paraId="71792F19" w14:textId="77777777" w:rsidR="005F4913" w:rsidRDefault="005F4913" w:rsidP="005F4913">
      <w:pPr>
        <w:rPr>
          <w:lang w:val="en-US"/>
        </w:rPr>
      </w:pPr>
    </w:p>
    <w:p w14:paraId="0E40422F" w14:textId="77777777" w:rsidR="005F4913" w:rsidRDefault="005F4913" w:rsidP="005F4913">
      <w:pPr>
        <w:rPr>
          <w:lang w:val="en-US"/>
        </w:rPr>
      </w:pPr>
    </w:p>
    <w:p w14:paraId="3D7C38BC" w14:textId="77777777" w:rsidR="005F4913" w:rsidRDefault="005F4913" w:rsidP="005F4913">
      <w:pPr>
        <w:rPr>
          <w:lang w:val="en-US"/>
        </w:rPr>
      </w:pPr>
    </w:p>
    <w:p w14:paraId="50C378A8" w14:textId="77777777" w:rsidR="005F4913" w:rsidRDefault="005F4913" w:rsidP="005F4913">
      <w:pPr>
        <w:rPr>
          <w:lang w:val="en-US"/>
        </w:rPr>
      </w:pPr>
    </w:p>
    <w:p w14:paraId="6091648D" w14:textId="77777777" w:rsidR="005F4913" w:rsidRDefault="005F4913" w:rsidP="005F4913">
      <w:pPr>
        <w:rPr>
          <w:lang w:val="en-US"/>
        </w:rPr>
      </w:pPr>
    </w:p>
    <w:p w14:paraId="466B6D12" w14:textId="77777777" w:rsidR="005F4913" w:rsidRDefault="005F4913" w:rsidP="005F4913">
      <w:pPr>
        <w:rPr>
          <w:lang w:val="en-US"/>
        </w:rPr>
      </w:pPr>
    </w:p>
    <w:p w14:paraId="2C2402DC" w14:textId="77777777" w:rsidR="005F4913" w:rsidRPr="005F4913" w:rsidRDefault="005F4913" w:rsidP="005F4913">
      <w:pPr>
        <w:rPr>
          <w:lang w:val="en-US"/>
        </w:rPr>
      </w:pPr>
    </w:p>
    <w:p w14:paraId="1D563BD1" w14:textId="77777777" w:rsidR="005F4913" w:rsidRDefault="005F4913" w:rsidP="005F4913">
      <w:pPr>
        <w:rPr>
          <w:b/>
          <w:bCs/>
          <w:lang w:val="en-US"/>
        </w:rPr>
      </w:pPr>
    </w:p>
    <w:p w14:paraId="3A15A559" w14:textId="6B7528F6" w:rsidR="005F4913" w:rsidRDefault="005F4913" w:rsidP="005F4913">
      <w:pPr>
        <w:tabs>
          <w:tab w:val="left" w:pos="8042"/>
        </w:tabs>
        <w:rPr>
          <w:lang w:val="en-US"/>
        </w:rPr>
      </w:pPr>
      <w:r>
        <w:rPr>
          <w:lang w:val="en-US"/>
        </w:rPr>
        <w:tab/>
      </w:r>
    </w:p>
    <w:p w14:paraId="16B81934" w14:textId="31C5DBBA" w:rsidR="005F4913" w:rsidRPr="003D72F9" w:rsidRDefault="005F4913" w:rsidP="005F4913">
      <w:pPr>
        <w:tabs>
          <w:tab w:val="left" w:pos="8042"/>
        </w:tabs>
        <w:jc w:val="center"/>
        <w:rPr>
          <w:sz w:val="36"/>
          <w:szCs w:val="36"/>
        </w:rPr>
      </w:pPr>
      <w:r w:rsidRPr="003D72F9">
        <w:rPr>
          <w:sz w:val="36"/>
          <w:szCs w:val="36"/>
        </w:rPr>
        <w:t>B</w:t>
      </w:r>
      <w:r w:rsidRPr="003D72F9">
        <w:rPr>
          <w:sz w:val="36"/>
          <w:szCs w:val="36"/>
        </w:rPr>
        <w:t xml:space="preserve">une practici a </w:t>
      </w:r>
      <w:proofErr w:type="spellStart"/>
      <w:r w:rsidRPr="003D72F9">
        <w:rPr>
          <w:sz w:val="36"/>
          <w:szCs w:val="36"/>
        </w:rPr>
        <w:t>integrarii</w:t>
      </w:r>
      <w:proofErr w:type="spellEnd"/>
      <w:r w:rsidRPr="003D72F9">
        <w:rPr>
          <w:sz w:val="36"/>
          <w:szCs w:val="36"/>
        </w:rPr>
        <w:t xml:space="preserve"> grupurilor vulnerabile pe </w:t>
      </w:r>
      <w:proofErr w:type="spellStart"/>
      <w:r w:rsidRPr="003D72F9">
        <w:rPr>
          <w:sz w:val="36"/>
          <w:szCs w:val="36"/>
        </w:rPr>
        <w:t>piata</w:t>
      </w:r>
      <w:proofErr w:type="spellEnd"/>
      <w:r w:rsidRPr="003D72F9">
        <w:rPr>
          <w:sz w:val="36"/>
          <w:szCs w:val="36"/>
        </w:rPr>
        <w:t xml:space="preserve"> muncii respectiv a formarii, a </w:t>
      </w:r>
      <w:proofErr w:type="spellStart"/>
      <w:r w:rsidRPr="003D72F9">
        <w:rPr>
          <w:sz w:val="36"/>
          <w:szCs w:val="36"/>
        </w:rPr>
        <w:t>somerilor</w:t>
      </w:r>
      <w:proofErr w:type="spellEnd"/>
      <w:r w:rsidRPr="003D72F9">
        <w:rPr>
          <w:sz w:val="36"/>
          <w:szCs w:val="36"/>
        </w:rPr>
        <w:t xml:space="preserve"> si inactivilor din cadrul proiectului cu ID 1571</w:t>
      </w:r>
      <w:r w:rsidRPr="003D72F9">
        <w:rPr>
          <w:sz w:val="36"/>
          <w:szCs w:val="36"/>
        </w:rPr>
        <w:t>30</w:t>
      </w:r>
    </w:p>
    <w:p w14:paraId="10A4F2F9" w14:textId="77777777" w:rsidR="005F4913" w:rsidRDefault="005F4913" w:rsidP="005F4913">
      <w:pPr>
        <w:tabs>
          <w:tab w:val="left" w:pos="8042"/>
        </w:tabs>
        <w:jc w:val="center"/>
        <w:rPr>
          <w:sz w:val="32"/>
          <w:szCs w:val="32"/>
        </w:rPr>
      </w:pPr>
    </w:p>
    <w:p w14:paraId="5291921C" w14:textId="3F8ED891" w:rsidR="005F4913" w:rsidRDefault="005F4913" w:rsidP="005F4913">
      <w:pPr>
        <w:tabs>
          <w:tab w:val="left" w:pos="8042"/>
        </w:tabs>
        <w:rPr>
          <w:sz w:val="32"/>
          <w:szCs w:val="32"/>
          <w:lang w:val="it-IT"/>
        </w:rPr>
      </w:pPr>
      <w:r w:rsidRPr="005F4913">
        <w:rPr>
          <w:sz w:val="32"/>
          <w:szCs w:val="32"/>
          <w:lang w:val="it-IT"/>
        </w:rPr>
        <w:t xml:space="preserve">Comunicare </w:t>
      </w:r>
      <w:r>
        <w:rPr>
          <w:sz w:val="32"/>
          <w:szCs w:val="32"/>
          <w:lang w:val="it-IT"/>
        </w:rPr>
        <w:t>si suport constant</w:t>
      </w:r>
    </w:p>
    <w:p w14:paraId="1A1AB863" w14:textId="482BBB52" w:rsidR="003D72F9" w:rsidRDefault="003D72F9" w:rsidP="003D72F9">
      <w:pPr>
        <w:tabs>
          <w:tab w:val="left" w:pos="8042"/>
        </w:tabs>
        <w:rPr>
          <w:sz w:val="28"/>
          <w:szCs w:val="28"/>
        </w:rPr>
      </w:pPr>
      <w:r w:rsidRPr="003D72F9">
        <w:rPr>
          <w:sz w:val="28"/>
          <w:szCs w:val="28"/>
        </w:rPr>
        <w:t xml:space="preserve">Având în vedere experiențele anterioare, în care </w:t>
      </w:r>
      <w:proofErr w:type="spellStart"/>
      <w:r>
        <w:rPr>
          <w:sz w:val="28"/>
          <w:szCs w:val="28"/>
        </w:rPr>
        <w:t>organizatia</w:t>
      </w:r>
      <w:proofErr w:type="spellEnd"/>
      <w:r>
        <w:rPr>
          <w:sz w:val="28"/>
          <w:szCs w:val="28"/>
        </w:rPr>
        <w:t xml:space="preserve"> </w:t>
      </w:r>
      <w:r w:rsidRPr="003D72F9">
        <w:rPr>
          <w:sz w:val="28"/>
          <w:szCs w:val="28"/>
        </w:rPr>
        <w:t xml:space="preserve">ASSOC a învățat lecțiile legate de dificultățile întâmpinate de persoanele cu un nivel scăzut de educație în menținerea unui loc de muncă, în cadrul proiectului cu ID </w:t>
      </w:r>
      <w:r>
        <w:rPr>
          <w:sz w:val="28"/>
          <w:szCs w:val="28"/>
        </w:rPr>
        <w:t>157130</w:t>
      </w:r>
      <w:r w:rsidRPr="003D72F9">
        <w:rPr>
          <w:sz w:val="28"/>
          <w:szCs w:val="28"/>
        </w:rPr>
        <w:t>, echipa de implementare a desemnat un post cu responsabilități specifice pentru a facilita legătura cu angajatorul și a oferi suport la locul de muncă</w:t>
      </w:r>
      <w:r>
        <w:rPr>
          <w:sz w:val="28"/>
          <w:szCs w:val="28"/>
        </w:rPr>
        <w:t xml:space="preserve"> - </w:t>
      </w:r>
      <w:r w:rsidRPr="003D72F9">
        <w:rPr>
          <w:sz w:val="28"/>
          <w:szCs w:val="28"/>
        </w:rPr>
        <w:t>Referentul relaționare GT cu angajatorul P1. Acesta include discuții cu persoanele nou angajate, precum și cu șefii de echipă și secție, în situațiile în care a fost necesar. De multe ori, dificultățile apar din cauza așteptărilor diferite sau a unor înțelegeri greșite ale mesajelor, iar clarificările în procesul de comunicare pot contribui la continuarea colaborării, ceea ce este benefic pentru ambele părți.</w:t>
      </w:r>
    </w:p>
    <w:p w14:paraId="25620D3C" w14:textId="77777777" w:rsidR="003D72F9" w:rsidRDefault="003D72F9" w:rsidP="003D72F9">
      <w:pPr>
        <w:tabs>
          <w:tab w:val="left" w:pos="8042"/>
        </w:tabs>
        <w:rPr>
          <w:sz w:val="28"/>
          <w:szCs w:val="28"/>
        </w:rPr>
      </w:pPr>
    </w:p>
    <w:p w14:paraId="28331F4D" w14:textId="6E07E2A5" w:rsidR="003D72F9" w:rsidRDefault="003D72F9" w:rsidP="003D72F9">
      <w:pPr>
        <w:tabs>
          <w:tab w:val="left" w:pos="8042"/>
        </w:tabs>
        <w:rPr>
          <w:sz w:val="32"/>
          <w:szCs w:val="32"/>
          <w:lang w:val="it-IT"/>
        </w:rPr>
      </w:pPr>
      <w:r w:rsidRPr="003D72F9">
        <w:rPr>
          <w:sz w:val="32"/>
          <w:szCs w:val="32"/>
          <w:lang w:val="it-IT"/>
        </w:rPr>
        <w:t xml:space="preserve">Identificare activă </w:t>
      </w:r>
      <w:r w:rsidRPr="003D72F9">
        <w:rPr>
          <w:sz w:val="32"/>
          <w:szCs w:val="32"/>
          <w:lang w:val="it-IT"/>
        </w:rPr>
        <w:t xml:space="preserve">și adaptare </w:t>
      </w:r>
      <w:r w:rsidRPr="003D72F9">
        <w:rPr>
          <w:sz w:val="32"/>
          <w:szCs w:val="32"/>
          <w:lang w:val="it-IT"/>
        </w:rPr>
        <w:t>în teren</w:t>
      </w:r>
    </w:p>
    <w:p w14:paraId="5B422C37" w14:textId="5D03D511" w:rsidR="003D72F9" w:rsidRDefault="003D72F9" w:rsidP="003D72F9">
      <w:pPr>
        <w:tabs>
          <w:tab w:val="left" w:pos="8042"/>
        </w:tabs>
        <w:rPr>
          <w:sz w:val="28"/>
          <w:szCs w:val="28"/>
        </w:rPr>
      </w:pPr>
      <w:r w:rsidRPr="003D72F9">
        <w:rPr>
          <w:sz w:val="28"/>
          <w:szCs w:val="28"/>
        </w:rPr>
        <w:t>Informarea despre sprijinul oferit prin proiectul cu ID 157</w:t>
      </w:r>
      <w:r>
        <w:rPr>
          <w:sz w:val="28"/>
          <w:szCs w:val="28"/>
        </w:rPr>
        <w:t>130</w:t>
      </w:r>
      <w:r w:rsidRPr="003D72F9">
        <w:rPr>
          <w:sz w:val="28"/>
          <w:szCs w:val="28"/>
        </w:rPr>
        <w:t xml:space="preserve"> a fost realizată prin activități în teren, în zone urbane și rurale cu o concentrație mai mare de persoane neocupate. Echipa de implementare a proiectului a avut posturi cu responsabilități clare pentru identificarea și informarea potențialilor beneficiari, desfășurând activități directe în teren. Astfel, s-a facilitat o identificare activă a acestora și s-a amplificat mesajul de comunicare la nivelul comunității</w:t>
      </w:r>
      <w:r>
        <w:rPr>
          <w:sz w:val="28"/>
          <w:szCs w:val="28"/>
        </w:rPr>
        <w:t xml:space="preserve">, </w:t>
      </w:r>
      <w:r w:rsidRPr="003D72F9">
        <w:rPr>
          <w:sz w:val="28"/>
          <w:szCs w:val="28"/>
        </w:rPr>
        <w:t xml:space="preserve">prin </w:t>
      </w:r>
      <w:r w:rsidRPr="003D72F9">
        <w:rPr>
          <w:sz w:val="28"/>
          <w:szCs w:val="28"/>
        </w:rPr>
        <w:lastRenderedPageBreak/>
        <w:t>contact direct.</w:t>
      </w:r>
      <w:r>
        <w:rPr>
          <w:sz w:val="28"/>
          <w:szCs w:val="28"/>
        </w:rPr>
        <w:t xml:space="preserve"> De asemenea, s-a ținut cont de cerințele persoanelor identificate în teren si s-au adus adaptări și îmbunătățiri în ceea ce privește oferta de programe de formare solicitate în zona identificată cu potențial grup țintă.</w:t>
      </w:r>
    </w:p>
    <w:p w14:paraId="35FDAF98" w14:textId="77777777" w:rsidR="003D72F9" w:rsidRDefault="003D72F9" w:rsidP="003D72F9">
      <w:pPr>
        <w:tabs>
          <w:tab w:val="left" w:pos="8042"/>
        </w:tabs>
        <w:rPr>
          <w:sz w:val="28"/>
          <w:szCs w:val="28"/>
        </w:rPr>
      </w:pPr>
    </w:p>
    <w:p w14:paraId="46AA536C" w14:textId="7F257AE7" w:rsidR="003D72F9" w:rsidRDefault="003D72F9" w:rsidP="003D72F9">
      <w:pPr>
        <w:tabs>
          <w:tab w:val="left" w:pos="8042"/>
        </w:tabs>
        <w:rPr>
          <w:sz w:val="28"/>
          <w:szCs w:val="28"/>
        </w:rPr>
      </w:pPr>
      <w:r>
        <w:rPr>
          <w:sz w:val="32"/>
          <w:szCs w:val="32"/>
          <w:lang w:val="it-IT"/>
        </w:rPr>
        <w:t>Efectuarea</w:t>
      </w:r>
      <w:r w:rsidRPr="003D72F9">
        <w:rPr>
          <w:sz w:val="32"/>
          <w:szCs w:val="32"/>
          <w:lang w:val="it-IT"/>
        </w:rPr>
        <w:t xml:space="preserve"> practicii la angajatori</w:t>
      </w:r>
      <w:r>
        <w:rPr>
          <w:sz w:val="32"/>
          <w:szCs w:val="32"/>
          <w:lang w:val="it-IT"/>
        </w:rPr>
        <w:t>, î</w:t>
      </w:r>
      <w:r w:rsidRPr="003D72F9">
        <w:rPr>
          <w:sz w:val="32"/>
          <w:szCs w:val="32"/>
          <w:lang w:val="it-IT"/>
        </w:rPr>
        <w:t>n cadrul programului de formare</w:t>
      </w:r>
      <w:r w:rsidRPr="003D72F9">
        <w:rPr>
          <w:sz w:val="28"/>
          <w:szCs w:val="28"/>
        </w:rPr>
        <w:t xml:space="preserve"> </w:t>
      </w:r>
    </w:p>
    <w:p w14:paraId="1BCB05FB" w14:textId="38C4E971" w:rsidR="003D72F9" w:rsidRDefault="003D72F9" w:rsidP="003D72F9">
      <w:pPr>
        <w:tabs>
          <w:tab w:val="left" w:pos="8042"/>
        </w:tabs>
        <w:rPr>
          <w:sz w:val="28"/>
          <w:szCs w:val="28"/>
        </w:rPr>
      </w:pPr>
      <w:r w:rsidRPr="003D72F9">
        <w:rPr>
          <w:sz w:val="28"/>
          <w:szCs w:val="28"/>
        </w:rPr>
        <w:t xml:space="preserve">Modul în care au fost organizate cursurile de formare, inclusiv prin realizarea practicii la un angajator, a permis participanților să cunoască mediul de lucru al respectivei companii și să reducă diferențele între așteptările lor și realitatea condițiilor de muncă. Astfel, un procent semnificativ dintre </w:t>
      </w:r>
      <w:r w:rsidR="00F245E1">
        <w:rPr>
          <w:sz w:val="28"/>
          <w:szCs w:val="28"/>
        </w:rPr>
        <w:t>persoanele care au urmat programele de formare profesionala oferite prin proiect au fost susținute în dezvoltarea profesională, fie prin intermedierea ocupării pe cont propriu, fie prin intermedierea angajării</w:t>
      </w:r>
      <w:r w:rsidRPr="003D72F9">
        <w:rPr>
          <w:sz w:val="28"/>
          <w:szCs w:val="28"/>
        </w:rPr>
        <w:t>.</w:t>
      </w:r>
      <w:r w:rsidR="00F245E1">
        <w:rPr>
          <w:sz w:val="28"/>
          <w:szCs w:val="28"/>
        </w:rPr>
        <w:t xml:space="preserve"> Programele de formare au fost adaptate nevoilor zonei în care au fost identificate persoane șomere și inactive, diversificând astfel opțiunile profesionale ale acestora.</w:t>
      </w:r>
    </w:p>
    <w:p w14:paraId="523A9F03" w14:textId="77777777" w:rsidR="00F245E1" w:rsidRPr="003D72F9" w:rsidRDefault="00F245E1" w:rsidP="003D72F9">
      <w:pPr>
        <w:tabs>
          <w:tab w:val="left" w:pos="8042"/>
        </w:tabs>
        <w:rPr>
          <w:sz w:val="28"/>
          <w:szCs w:val="28"/>
        </w:rPr>
      </w:pPr>
    </w:p>
    <w:sectPr w:rsidR="00F245E1" w:rsidRPr="003D72F9" w:rsidSect="005F4913">
      <w:headerReference w:type="default" r:id="rId17"/>
      <w:footerReference w:type="default" r:id="rId18"/>
      <w:pgSz w:w="16838" w:h="11906" w:orient="landscape" w:code="9"/>
      <w:pgMar w:top="1418" w:right="1387" w:bottom="1418" w:left="1418" w:header="425" w:footer="1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ADB983" w14:textId="77777777" w:rsidR="00325D49" w:rsidRDefault="00325D49" w:rsidP="00D01B5D">
      <w:pPr>
        <w:spacing w:after="0" w:line="240" w:lineRule="auto"/>
      </w:pPr>
      <w:r>
        <w:separator/>
      </w:r>
    </w:p>
  </w:endnote>
  <w:endnote w:type="continuationSeparator" w:id="0">
    <w:p w14:paraId="373981EB" w14:textId="77777777" w:rsidR="00325D49" w:rsidRDefault="00325D49" w:rsidP="00D01B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Gras">
    <w:altName w:val="Arial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470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518"/>
      <w:gridCol w:w="6379"/>
      <w:gridCol w:w="5812"/>
    </w:tblGrid>
    <w:tr w:rsidR="00E32655" w:rsidRPr="009C3FCE" w14:paraId="31E1E840" w14:textId="77777777" w:rsidTr="005F4913">
      <w:tc>
        <w:tcPr>
          <w:tcW w:w="2518" w:type="dxa"/>
        </w:tcPr>
        <w:p w14:paraId="7FBF99AA" w14:textId="6718DB87" w:rsidR="00E32655" w:rsidRPr="009C3FCE" w:rsidRDefault="00E32655" w:rsidP="00D01B5D">
          <w:pPr>
            <w:pStyle w:val="Footer"/>
            <w:rPr>
              <w:rFonts w:cstheme="minorHAnsi"/>
              <w:lang w:val="en-US"/>
            </w:rPr>
          </w:pPr>
        </w:p>
      </w:tc>
      <w:tc>
        <w:tcPr>
          <w:tcW w:w="6379" w:type="dxa"/>
        </w:tcPr>
        <w:p w14:paraId="761C0C04" w14:textId="45322B56" w:rsidR="00E32655" w:rsidRPr="009C3FCE" w:rsidRDefault="00E32655" w:rsidP="00E32655">
          <w:pPr>
            <w:pStyle w:val="Footer"/>
            <w:rPr>
              <w:rFonts w:cstheme="minorHAnsi"/>
              <w:lang w:val="en-US"/>
            </w:rPr>
          </w:pPr>
        </w:p>
      </w:tc>
      <w:tc>
        <w:tcPr>
          <w:tcW w:w="5812" w:type="dxa"/>
        </w:tcPr>
        <w:p w14:paraId="2D05FC1A" w14:textId="77777777" w:rsidR="00E32655" w:rsidRPr="009C3FCE" w:rsidRDefault="00E32655" w:rsidP="00D01B5D">
          <w:pPr>
            <w:pStyle w:val="Footer"/>
            <w:jc w:val="right"/>
            <w:rPr>
              <w:rFonts w:cstheme="minorHAnsi"/>
              <w:lang w:val="en-US"/>
            </w:rPr>
          </w:pPr>
          <w:proofErr w:type="spellStart"/>
          <w:r w:rsidRPr="009C3FCE">
            <w:rPr>
              <w:rFonts w:cstheme="minorHAnsi"/>
              <w:lang w:val="en-US"/>
            </w:rPr>
            <w:t>Pagina</w:t>
          </w:r>
          <w:proofErr w:type="spellEnd"/>
          <w:r w:rsidRPr="009C3FCE">
            <w:rPr>
              <w:rFonts w:cstheme="minorHAnsi"/>
              <w:lang w:val="en-US"/>
            </w:rPr>
            <w:t xml:space="preserve">: </w:t>
          </w:r>
          <w:r w:rsidRPr="009C3FCE">
            <w:rPr>
              <w:rFonts w:cstheme="minorHAnsi"/>
              <w:lang w:val="en-US"/>
            </w:rPr>
            <w:fldChar w:fldCharType="begin"/>
          </w:r>
          <w:r w:rsidRPr="009C3FCE">
            <w:rPr>
              <w:rFonts w:cstheme="minorHAnsi"/>
              <w:lang w:val="en-US"/>
            </w:rPr>
            <w:instrText xml:space="preserve"> PAGE   \* MERGEFORMAT </w:instrText>
          </w:r>
          <w:r w:rsidRPr="009C3FCE">
            <w:rPr>
              <w:rFonts w:cstheme="minorHAnsi"/>
              <w:lang w:val="en-US"/>
            </w:rPr>
            <w:fldChar w:fldCharType="separate"/>
          </w:r>
          <w:r w:rsidR="006C43CA">
            <w:rPr>
              <w:rFonts w:cstheme="minorHAnsi"/>
              <w:noProof/>
              <w:lang w:val="en-US"/>
            </w:rPr>
            <w:t>1</w:t>
          </w:r>
          <w:r w:rsidRPr="009C3FCE">
            <w:rPr>
              <w:rFonts w:cstheme="minorHAnsi"/>
              <w:lang w:val="en-US"/>
            </w:rPr>
            <w:fldChar w:fldCharType="end"/>
          </w:r>
          <w:r w:rsidRPr="009C3FCE">
            <w:rPr>
              <w:rFonts w:cstheme="minorHAnsi"/>
              <w:lang w:val="en-US"/>
            </w:rPr>
            <w:t>/</w:t>
          </w:r>
          <w:r w:rsidRPr="009C3FCE">
            <w:rPr>
              <w:rFonts w:cstheme="minorHAnsi"/>
            </w:rPr>
            <w:fldChar w:fldCharType="begin"/>
          </w:r>
          <w:r w:rsidRPr="009C3FCE">
            <w:rPr>
              <w:rFonts w:cstheme="minorHAnsi"/>
            </w:rPr>
            <w:instrText xml:space="preserve"> NUMPAGES   \* MERGEFORMAT </w:instrText>
          </w:r>
          <w:r w:rsidRPr="009C3FCE">
            <w:rPr>
              <w:rFonts w:cstheme="minorHAnsi"/>
            </w:rPr>
            <w:fldChar w:fldCharType="separate"/>
          </w:r>
          <w:r w:rsidR="006C43CA" w:rsidRPr="006C43CA">
            <w:rPr>
              <w:rFonts w:cstheme="minorHAnsi"/>
              <w:noProof/>
              <w:lang w:val="en-US"/>
            </w:rPr>
            <w:t>1</w:t>
          </w:r>
          <w:r w:rsidRPr="009C3FCE">
            <w:rPr>
              <w:rFonts w:cstheme="minorHAnsi"/>
              <w:noProof/>
              <w:lang w:val="en-US"/>
            </w:rPr>
            <w:fldChar w:fldCharType="end"/>
          </w:r>
        </w:p>
        <w:p w14:paraId="59A534A8" w14:textId="77777777" w:rsidR="00E32655" w:rsidRPr="009C3FCE" w:rsidRDefault="00E32655" w:rsidP="00D01B5D">
          <w:pPr>
            <w:pStyle w:val="Footer"/>
            <w:jc w:val="right"/>
            <w:rPr>
              <w:rFonts w:cstheme="minorHAnsi"/>
              <w:lang w:val="en-US"/>
            </w:rPr>
          </w:pPr>
        </w:p>
      </w:tc>
    </w:tr>
  </w:tbl>
  <w:p w14:paraId="4297A336" w14:textId="30B55B8F" w:rsidR="00D01B5D" w:rsidRPr="009C3FCE" w:rsidRDefault="001C1D62" w:rsidP="00E32655">
    <w:pPr>
      <w:pStyle w:val="Footer"/>
      <w:rPr>
        <w:rFonts w:cstheme="minorHAnsi"/>
        <w:sz w:val="2"/>
        <w:szCs w:val="2"/>
      </w:rPr>
    </w:pPr>
    <w:r>
      <w:rPr>
        <w:rFonts w:cstheme="minorHAnsi"/>
        <w:noProof/>
        <w:lang w:val="en-US"/>
      </w:rPr>
      <w:drawing>
        <wp:anchor distT="0" distB="0" distL="114300" distR="114300" simplePos="0" relativeHeight="251658752" behindDoc="0" locked="0" layoutInCell="1" allowOverlap="1" wp14:anchorId="235D2AAD" wp14:editId="5B3DD6C0">
          <wp:simplePos x="0" y="0"/>
          <wp:positionH relativeFrom="column">
            <wp:posOffset>-146050</wp:posOffset>
          </wp:positionH>
          <wp:positionV relativeFrom="paragraph">
            <wp:posOffset>-867410</wp:posOffset>
          </wp:positionV>
          <wp:extent cx="5380186" cy="807790"/>
          <wp:effectExtent l="0" t="0" r="0" b="0"/>
          <wp:wrapSquare wrapText="bothSides"/>
          <wp:docPr id="659340199" name="Picture 6593401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80186" cy="8077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9E0A86" w14:textId="77777777" w:rsidR="00325D49" w:rsidRDefault="00325D49" w:rsidP="00D01B5D">
      <w:pPr>
        <w:spacing w:after="0" w:line="240" w:lineRule="auto"/>
      </w:pPr>
      <w:r>
        <w:separator/>
      </w:r>
    </w:p>
  </w:footnote>
  <w:footnote w:type="continuationSeparator" w:id="0">
    <w:p w14:paraId="0E4D3FC5" w14:textId="77777777" w:rsidR="00325D49" w:rsidRDefault="00325D49" w:rsidP="00D01B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2D15ED" w14:textId="77777777" w:rsidR="00D01B5D" w:rsidRDefault="00CE37A4" w:rsidP="00D01B5D">
    <w:pPr>
      <w:pStyle w:val="Header"/>
      <w:jc w:val="center"/>
    </w:pPr>
    <w:r w:rsidRPr="00CE37A4">
      <w:rPr>
        <w:noProof/>
        <w:lang w:val="en-US"/>
      </w:rPr>
      <w:drawing>
        <wp:inline distT="0" distB="0" distL="0" distR="0" wp14:anchorId="0AA755D8" wp14:editId="509503BA">
          <wp:extent cx="5208270" cy="826770"/>
          <wp:effectExtent l="0" t="0" r="0" b="0"/>
          <wp:docPr id="1753684950" name="Picture 1753684950" descr="D:\Cristina\POCU\FinteusuMic_101977\Foi_Antet\Head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Cristina\POCU\FinteusuMic_101977\Foi_Antet\Heade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08270" cy="826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C61E9"/>
    <w:multiLevelType w:val="hybridMultilevel"/>
    <w:tmpl w:val="02D64DC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BE25BF"/>
    <w:multiLevelType w:val="hybridMultilevel"/>
    <w:tmpl w:val="3DF42ACA"/>
    <w:lvl w:ilvl="0" w:tplc="EF40084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10333F"/>
    <w:multiLevelType w:val="hybridMultilevel"/>
    <w:tmpl w:val="92182A38"/>
    <w:lvl w:ilvl="0" w:tplc="AA26FEFC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203255"/>
    <w:multiLevelType w:val="hybridMultilevel"/>
    <w:tmpl w:val="61F8013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CA1591"/>
    <w:multiLevelType w:val="multilevel"/>
    <w:tmpl w:val="3C92F8D8"/>
    <w:lvl w:ilvl="0">
      <w:start w:val="15"/>
      <w:numFmt w:val="bullet"/>
      <w:lvlText w:val="-"/>
      <w:lvlJc w:val="left"/>
      <w:pPr>
        <w:tabs>
          <w:tab w:val="num" w:pos="-17"/>
        </w:tabs>
        <w:ind w:left="360" w:hanging="360"/>
      </w:pPr>
      <w:rPr>
        <w:rFonts w:ascii="Trebuchet MS" w:hAnsi="Trebuchet MS" w:cs="Trebuchet M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9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1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3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5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7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9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1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37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B863A71"/>
    <w:multiLevelType w:val="hybridMultilevel"/>
    <w:tmpl w:val="5A644B0C"/>
    <w:lvl w:ilvl="0" w:tplc="80AA5DD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A7566F"/>
    <w:multiLevelType w:val="hybridMultilevel"/>
    <w:tmpl w:val="E698F876"/>
    <w:lvl w:ilvl="0" w:tplc="80AA5DD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BD2213"/>
    <w:multiLevelType w:val="hybridMultilevel"/>
    <w:tmpl w:val="76E48208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8" w15:restartNumberingAfterBreak="0">
    <w:nsid w:val="12945B97"/>
    <w:multiLevelType w:val="hybridMultilevel"/>
    <w:tmpl w:val="163ECC5A"/>
    <w:lvl w:ilvl="0" w:tplc="04180019">
      <w:start w:val="1"/>
      <w:numFmt w:val="lowerLetter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793679"/>
    <w:multiLevelType w:val="hybridMultilevel"/>
    <w:tmpl w:val="76C27F10"/>
    <w:lvl w:ilvl="0" w:tplc="80AA5DD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4B6D11"/>
    <w:multiLevelType w:val="hybridMultilevel"/>
    <w:tmpl w:val="170A2184"/>
    <w:lvl w:ilvl="0" w:tplc="80AA5DD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333B4D"/>
    <w:multiLevelType w:val="hybridMultilevel"/>
    <w:tmpl w:val="A386C16E"/>
    <w:lvl w:ilvl="0" w:tplc="4D42406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0F6EEB"/>
    <w:multiLevelType w:val="hybridMultilevel"/>
    <w:tmpl w:val="5994EA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922889"/>
    <w:multiLevelType w:val="hybridMultilevel"/>
    <w:tmpl w:val="9B5A60F0"/>
    <w:lvl w:ilvl="0" w:tplc="80AA5DD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6F4A3F"/>
    <w:multiLevelType w:val="hybridMultilevel"/>
    <w:tmpl w:val="316094A0"/>
    <w:lvl w:ilvl="0" w:tplc="80AA5DD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D204EB"/>
    <w:multiLevelType w:val="hybridMultilevel"/>
    <w:tmpl w:val="972AC986"/>
    <w:lvl w:ilvl="0" w:tplc="80AA5DD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E0469A"/>
    <w:multiLevelType w:val="hybridMultilevel"/>
    <w:tmpl w:val="9500CC3C"/>
    <w:lvl w:ilvl="0" w:tplc="ED8A4AD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3A1DB6"/>
    <w:multiLevelType w:val="hybridMultilevel"/>
    <w:tmpl w:val="D7128872"/>
    <w:lvl w:ilvl="0" w:tplc="80AA5DD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C23294"/>
    <w:multiLevelType w:val="hybridMultilevel"/>
    <w:tmpl w:val="45EA7C3C"/>
    <w:lvl w:ilvl="0" w:tplc="80AA5DD2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DED1A33"/>
    <w:multiLevelType w:val="multilevel"/>
    <w:tmpl w:val="66568BF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0" w15:restartNumberingAfterBreak="0">
    <w:nsid w:val="5F24231E"/>
    <w:multiLevelType w:val="hybridMultilevel"/>
    <w:tmpl w:val="E3446B16"/>
    <w:lvl w:ilvl="0" w:tplc="80AA5DD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245DD9"/>
    <w:multiLevelType w:val="hybridMultilevel"/>
    <w:tmpl w:val="18027BB8"/>
    <w:lvl w:ilvl="0" w:tplc="80AA5DD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136ADC"/>
    <w:multiLevelType w:val="hybridMultilevel"/>
    <w:tmpl w:val="01BA75C6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22364F"/>
    <w:multiLevelType w:val="hybridMultilevel"/>
    <w:tmpl w:val="AC5CD87E"/>
    <w:lvl w:ilvl="0" w:tplc="5066C5EC">
      <w:start w:val="5"/>
      <w:numFmt w:val="bullet"/>
      <w:lvlText w:val="-"/>
      <w:lvlJc w:val="left"/>
      <w:pPr>
        <w:ind w:left="1080" w:hanging="360"/>
      </w:pPr>
      <w:rPr>
        <w:rFonts w:ascii="Trebuchet MS" w:eastAsia="Calibri" w:hAnsi="Trebuchet MS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ECC1D4B"/>
    <w:multiLevelType w:val="hybridMultilevel"/>
    <w:tmpl w:val="ED0EE0D0"/>
    <w:lvl w:ilvl="0" w:tplc="80AA5DD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D0201B"/>
    <w:multiLevelType w:val="hybridMultilevel"/>
    <w:tmpl w:val="D09A228E"/>
    <w:lvl w:ilvl="0" w:tplc="FB14D41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1642935">
    <w:abstractNumId w:val="19"/>
  </w:num>
  <w:num w:numId="2" w16cid:durableId="357707283">
    <w:abstractNumId w:val="25"/>
  </w:num>
  <w:num w:numId="3" w16cid:durableId="1394043274">
    <w:abstractNumId w:val="7"/>
  </w:num>
  <w:num w:numId="4" w16cid:durableId="515579051">
    <w:abstractNumId w:val="0"/>
  </w:num>
  <w:num w:numId="5" w16cid:durableId="366949862">
    <w:abstractNumId w:val="18"/>
  </w:num>
  <w:num w:numId="6" w16cid:durableId="1834644439">
    <w:abstractNumId w:val="9"/>
  </w:num>
  <w:num w:numId="7" w16cid:durableId="1281258708">
    <w:abstractNumId w:val="21"/>
  </w:num>
  <w:num w:numId="8" w16cid:durableId="960381146">
    <w:abstractNumId w:val="24"/>
  </w:num>
  <w:num w:numId="9" w16cid:durableId="453603176">
    <w:abstractNumId w:val="10"/>
  </w:num>
  <w:num w:numId="10" w16cid:durableId="712535400">
    <w:abstractNumId w:val="15"/>
  </w:num>
  <w:num w:numId="11" w16cid:durableId="207113129">
    <w:abstractNumId w:val="20"/>
  </w:num>
  <w:num w:numId="12" w16cid:durableId="1449472707">
    <w:abstractNumId w:val="14"/>
  </w:num>
  <w:num w:numId="13" w16cid:durableId="385186278">
    <w:abstractNumId w:val="17"/>
  </w:num>
  <w:num w:numId="14" w16cid:durableId="1345941164">
    <w:abstractNumId w:val="13"/>
  </w:num>
  <w:num w:numId="15" w16cid:durableId="238028056">
    <w:abstractNumId w:val="6"/>
  </w:num>
  <w:num w:numId="16" w16cid:durableId="582643306">
    <w:abstractNumId w:val="5"/>
  </w:num>
  <w:num w:numId="17" w16cid:durableId="704602990">
    <w:abstractNumId w:val="8"/>
  </w:num>
  <w:num w:numId="18" w16cid:durableId="1202979975">
    <w:abstractNumId w:val="23"/>
  </w:num>
  <w:num w:numId="19" w16cid:durableId="1786466563">
    <w:abstractNumId w:val="16"/>
  </w:num>
  <w:num w:numId="20" w16cid:durableId="654533579">
    <w:abstractNumId w:val="11"/>
  </w:num>
  <w:num w:numId="21" w16cid:durableId="1034773638">
    <w:abstractNumId w:val="2"/>
  </w:num>
  <w:num w:numId="22" w16cid:durableId="479856272">
    <w:abstractNumId w:val="22"/>
  </w:num>
  <w:num w:numId="23" w16cid:durableId="20245474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565575848">
    <w:abstractNumId w:val="1"/>
  </w:num>
  <w:num w:numId="25" w16cid:durableId="1418020490">
    <w:abstractNumId w:val="12"/>
  </w:num>
  <w:num w:numId="26" w16cid:durableId="749237970">
    <w:abstractNumId w:val="4"/>
  </w:num>
  <w:num w:numId="27" w16cid:durableId="12839231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1B5D"/>
    <w:rsid w:val="00032D1B"/>
    <w:rsid w:val="00073476"/>
    <w:rsid w:val="00101D66"/>
    <w:rsid w:val="001116E1"/>
    <w:rsid w:val="00127773"/>
    <w:rsid w:val="001C1D62"/>
    <w:rsid w:val="001F0C6C"/>
    <w:rsid w:val="0020521C"/>
    <w:rsid w:val="0026077B"/>
    <w:rsid w:val="0026126D"/>
    <w:rsid w:val="00293F59"/>
    <w:rsid w:val="002D54DC"/>
    <w:rsid w:val="0032379E"/>
    <w:rsid w:val="00324DE5"/>
    <w:rsid w:val="00325D49"/>
    <w:rsid w:val="00340475"/>
    <w:rsid w:val="0034098E"/>
    <w:rsid w:val="00342ECC"/>
    <w:rsid w:val="003D72F9"/>
    <w:rsid w:val="003E6A49"/>
    <w:rsid w:val="003E6C16"/>
    <w:rsid w:val="003F6812"/>
    <w:rsid w:val="004D20E8"/>
    <w:rsid w:val="005265E8"/>
    <w:rsid w:val="005358C4"/>
    <w:rsid w:val="00537090"/>
    <w:rsid w:val="005646BA"/>
    <w:rsid w:val="005D0284"/>
    <w:rsid w:val="005E5EFD"/>
    <w:rsid w:val="005F4913"/>
    <w:rsid w:val="006321FD"/>
    <w:rsid w:val="00664B93"/>
    <w:rsid w:val="00672C41"/>
    <w:rsid w:val="006C43CA"/>
    <w:rsid w:val="006E21D8"/>
    <w:rsid w:val="006E689F"/>
    <w:rsid w:val="007823C8"/>
    <w:rsid w:val="007A5B84"/>
    <w:rsid w:val="007B086D"/>
    <w:rsid w:val="008021B2"/>
    <w:rsid w:val="00820B94"/>
    <w:rsid w:val="008251FA"/>
    <w:rsid w:val="00842BDD"/>
    <w:rsid w:val="00843746"/>
    <w:rsid w:val="00845244"/>
    <w:rsid w:val="00862186"/>
    <w:rsid w:val="008B1ABE"/>
    <w:rsid w:val="008F69C6"/>
    <w:rsid w:val="00905AE9"/>
    <w:rsid w:val="00913786"/>
    <w:rsid w:val="0091624E"/>
    <w:rsid w:val="00923038"/>
    <w:rsid w:val="00927164"/>
    <w:rsid w:val="00931F08"/>
    <w:rsid w:val="00931F92"/>
    <w:rsid w:val="0094485E"/>
    <w:rsid w:val="00967F6C"/>
    <w:rsid w:val="009774E5"/>
    <w:rsid w:val="009C3FCE"/>
    <w:rsid w:val="009C75D3"/>
    <w:rsid w:val="009E6E10"/>
    <w:rsid w:val="00A03797"/>
    <w:rsid w:val="00AA026B"/>
    <w:rsid w:val="00B2400E"/>
    <w:rsid w:val="00B602DB"/>
    <w:rsid w:val="00B844FB"/>
    <w:rsid w:val="00BC4B67"/>
    <w:rsid w:val="00BF21B8"/>
    <w:rsid w:val="00C6270B"/>
    <w:rsid w:val="00CB0669"/>
    <w:rsid w:val="00CB6078"/>
    <w:rsid w:val="00CE37A4"/>
    <w:rsid w:val="00D01B5D"/>
    <w:rsid w:val="00E05097"/>
    <w:rsid w:val="00E32655"/>
    <w:rsid w:val="00E377B3"/>
    <w:rsid w:val="00E672AC"/>
    <w:rsid w:val="00E85F4D"/>
    <w:rsid w:val="00F04108"/>
    <w:rsid w:val="00F044CE"/>
    <w:rsid w:val="00F20DBB"/>
    <w:rsid w:val="00F245E1"/>
    <w:rsid w:val="00F313DE"/>
    <w:rsid w:val="00F669FE"/>
    <w:rsid w:val="00FB1A0D"/>
    <w:rsid w:val="00FE57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AD56CC"/>
  <w15:docId w15:val="{C02198E1-2D6F-4195-BD04-84BB5FDC3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098E"/>
  </w:style>
  <w:style w:type="paragraph" w:styleId="Heading1">
    <w:name w:val="heading 1"/>
    <w:basedOn w:val="Normal"/>
    <w:next w:val="Normal"/>
    <w:link w:val="Heading1Char"/>
    <w:uiPriority w:val="9"/>
    <w:qFormat/>
    <w:rsid w:val="00B2400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01B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1B5D"/>
  </w:style>
  <w:style w:type="paragraph" w:styleId="Footer">
    <w:name w:val="footer"/>
    <w:basedOn w:val="Normal"/>
    <w:link w:val="FooterChar"/>
    <w:uiPriority w:val="99"/>
    <w:unhideWhenUsed/>
    <w:rsid w:val="00D01B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1B5D"/>
  </w:style>
  <w:style w:type="table" w:styleId="TableGrid">
    <w:name w:val="Table Grid"/>
    <w:basedOn w:val="TableNormal"/>
    <w:uiPriority w:val="39"/>
    <w:rsid w:val="00D01B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844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44FB"/>
    <w:rPr>
      <w:rFonts w:ascii="Segoe UI" w:hAnsi="Segoe UI" w:cs="Segoe UI"/>
      <w:sz w:val="18"/>
      <w:szCs w:val="18"/>
    </w:rPr>
  </w:style>
  <w:style w:type="character" w:customStyle="1" w:styleId="ng-binding">
    <w:name w:val="ng-binding"/>
    <w:basedOn w:val="DefaultParagraphFont"/>
    <w:rsid w:val="00E32655"/>
  </w:style>
  <w:style w:type="character" w:customStyle="1" w:styleId="NoSpacingChar">
    <w:name w:val="No Spacing Char"/>
    <w:basedOn w:val="DefaultParagraphFont"/>
    <w:link w:val="NoSpacing"/>
    <w:uiPriority w:val="1"/>
    <w:locked/>
    <w:rsid w:val="00E85F4D"/>
  </w:style>
  <w:style w:type="paragraph" w:styleId="NoSpacing">
    <w:name w:val="No Spacing"/>
    <w:link w:val="NoSpacingChar"/>
    <w:uiPriority w:val="1"/>
    <w:qFormat/>
    <w:rsid w:val="00E85F4D"/>
    <w:pPr>
      <w:spacing w:after="0" w:line="240" w:lineRule="auto"/>
    </w:pPr>
  </w:style>
  <w:style w:type="character" w:styleId="IntenseEmphasis">
    <w:name w:val="Intense Emphasis"/>
    <w:uiPriority w:val="21"/>
    <w:qFormat/>
    <w:rsid w:val="00E85F4D"/>
    <w:rPr>
      <w:i/>
      <w:iCs/>
      <w:color w:val="5B9BD5"/>
    </w:rPr>
  </w:style>
  <w:style w:type="paragraph" w:styleId="ListParagraph">
    <w:name w:val="List Paragraph"/>
    <w:aliases w:val="References,Numbered List Paragraph,Numbered Paragraph,Main numbered paragraph,List Paragraph1,Normal bullet 2,Outlines a.b.c.,Akapit z listą BS,List_Paragraph,Multilevel para_II,List Paragraph (numbered (a)),Numbered list,body 2,Bullet"/>
    <w:basedOn w:val="Normal"/>
    <w:link w:val="ListParagraphChar"/>
    <w:uiPriority w:val="34"/>
    <w:qFormat/>
    <w:rsid w:val="0026077B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26077B"/>
    <w:rPr>
      <w:b/>
      <w:bCs/>
    </w:rPr>
  </w:style>
  <w:style w:type="character" w:customStyle="1" w:styleId="ListParagraphChar">
    <w:name w:val="List Paragraph Char"/>
    <w:aliases w:val="References Char,Numbered List Paragraph Char,Numbered Paragraph Char,Main numbered paragraph Char,List Paragraph1 Char,Normal bullet 2 Char,Outlines a.b.c. Char,Akapit z listą BS Char,List_Paragraph Char,Multilevel para_II Char"/>
    <w:link w:val="ListParagraph"/>
    <w:uiPriority w:val="34"/>
    <w:qFormat/>
    <w:locked/>
    <w:rsid w:val="0026077B"/>
  </w:style>
  <w:style w:type="paragraph" w:styleId="NormalWeb">
    <w:name w:val="Normal (Web)"/>
    <w:basedOn w:val="Normal"/>
    <w:uiPriority w:val="99"/>
    <w:unhideWhenUsed/>
    <w:rsid w:val="002607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6077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6077B"/>
    <w:rPr>
      <w:sz w:val="20"/>
      <w:szCs w:val="20"/>
    </w:rPr>
  </w:style>
  <w:style w:type="character" w:styleId="FootnoteReference">
    <w:name w:val="footnote reference"/>
    <w:uiPriority w:val="99"/>
    <w:semiHidden/>
    <w:unhideWhenUsed/>
    <w:rsid w:val="0026077B"/>
    <w:rPr>
      <w:vertAlign w:val="superscript"/>
    </w:rPr>
  </w:style>
  <w:style w:type="character" w:styleId="Hyperlink">
    <w:name w:val="Hyperlink"/>
    <w:basedOn w:val="DefaultParagraphFont"/>
    <w:uiPriority w:val="99"/>
    <w:semiHidden/>
    <w:unhideWhenUsed/>
    <w:rsid w:val="00E377B3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B2400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grasdansletexte">
    <w:name w:val="gras dans le texte"/>
    <w:rsid w:val="00B602DB"/>
    <w:rPr>
      <w:rFonts w:ascii="Arial Gras" w:hAnsi="Arial Gras" w:cs="Arial" w:hint="default"/>
      <w:b/>
      <w:bCs w:val="0"/>
      <w:color w:val="0000FF"/>
      <w:sz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4491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hart" Target="charts/chart3.xm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2.xm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chart" Target="charts/chart6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1.xml"/><Relationship Id="rId5" Type="http://schemas.openxmlformats.org/officeDocument/2006/relationships/webSettings" Target="webSettings.xml"/><Relationship Id="rId15" Type="http://schemas.openxmlformats.org/officeDocument/2006/relationships/chart" Target="charts/chart5.xml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14/relationships/chartEx" Target="charts/chartEx1.xml"/><Relationship Id="rId14" Type="http://schemas.openxmlformats.org/officeDocument/2006/relationships/chart" Target="charts/chart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\\192.168.1.5\157130\Vizita%20sustenabilitate\Anexe\Statistici%20rezultate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\\192.168.1.5\157130\Vizita%20sustenabilitate\Anexe\Statistici%20rezultate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\\192.168.1.5\157130\Vizita%20sustenabilitate\Anexe\Statistici%20rezultate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\\192.168.1.5\157130\Vizita%20sustenabilitate\Anexe\Statistici%20rezultate.xlsx" TargetMode="External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file:///\\192.168.1.5\157130\Vizita%20sustenabilitate\Anexe\Statistici%20rezultate.xlsx" TargetMode="External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oleObject" Target="file:///\\192.168.1.5\157130\Vizita%20sustenabilitate\Anexe\Statistici%20rezultate.xlsx" TargetMode="External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Ex1.xml.rels><?xml version="1.0" encoding="UTF-8" standalone="yes"?>
<Relationships xmlns="http://schemas.openxmlformats.org/package/2006/relationships"><Relationship Id="rId3" Type="http://schemas.microsoft.com/office/2011/relationships/chartColorStyle" Target="colors1.xml"/><Relationship Id="rId2" Type="http://schemas.microsoft.com/office/2011/relationships/chartStyle" Target="style1.xml"/><Relationship Id="rId1" Type="http://schemas.openxmlformats.org/officeDocument/2006/relationships/oleObject" Target="file:///\\192.168.1.5\157130\Vizita%20sustenabilitate\Anexe\Statistici%20rezultate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GB"/>
              <a:t>Categorii grup tinta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Sheet2!$E$17:$G$17</c:f>
              <c:strCache>
                <c:ptCount val="3"/>
                <c:pt idx="0">
                  <c:v>Total GT</c:v>
                </c:pt>
                <c:pt idx="1">
                  <c:v>Somer</c:v>
                </c:pt>
                <c:pt idx="2">
                  <c:v>Persoana inactiva</c:v>
                </c:pt>
              </c:strCache>
            </c:strRef>
          </c:cat>
          <c:val>
            <c:numRef>
              <c:f>Sheet2!$E$18:$G$18</c:f>
              <c:numCache>
                <c:formatCode>General</c:formatCode>
                <c:ptCount val="3"/>
                <c:pt idx="0">
                  <c:v>219</c:v>
                </c:pt>
                <c:pt idx="1">
                  <c:v>2</c:v>
                </c:pt>
                <c:pt idx="2">
                  <c:v>217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725-4727-B9AC-BD755C183CC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1109982096"/>
        <c:axId val="1109982576"/>
      </c:barChart>
      <c:catAx>
        <c:axId val="110998209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109982576"/>
        <c:crosses val="autoZero"/>
        <c:auto val="1"/>
        <c:lblAlgn val="ctr"/>
        <c:lblOffset val="100"/>
        <c:noMultiLvlLbl val="0"/>
      </c:catAx>
      <c:valAx>
        <c:axId val="1109982576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10998209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GB"/>
              <a:t>Grup tinta proiect 157130</a:t>
            </a:r>
          </a:p>
        </c:rich>
      </c:tx>
      <c:layout>
        <c:manualLayout>
          <c:xMode val="edge"/>
          <c:yMode val="edge"/>
          <c:x val="0.16661211466213782"/>
          <c:y val="7.2621641249092234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0"/>
                  <c:y val="-7.870370370370370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0BE8-47F6-B246-9377C0CAF9AD}"/>
                </c:ext>
              </c:extLst>
            </c:dLbl>
            <c:dLbl>
              <c:idx val="1"/>
              <c:layout>
                <c:manualLayout>
                  <c:x val="5.5555555555555558E-3"/>
                  <c:y val="-5.55555555555555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0BE8-47F6-B246-9377C0CAF9A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Sheet2!$A$17:$A$18</c:f>
              <c:strCache>
                <c:ptCount val="2"/>
                <c:pt idx="0">
                  <c:v>Asumat</c:v>
                </c:pt>
                <c:pt idx="1">
                  <c:v>Total</c:v>
                </c:pt>
              </c:strCache>
            </c:strRef>
          </c:cat>
          <c:val>
            <c:numRef>
              <c:f>Sheet2!$B$17:$B$18</c:f>
              <c:numCache>
                <c:formatCode>General</c:formatCode>
                <c:ptCount val="2"/>
                <c:pt idx="0">
                  <c:v>202</c:v>
                </c:pt>
                <c:pt idx="1">
                  <c:v>219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0BE8-47F6-B246-9377C0CAF9A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970634544"/>
        <c:axId val="970633584"/>
        <c:axId val="0"/>
      </c:bar3DChart>
      <c:catAx>
        <c:axId val="97063454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970633584"/>
        <c:crosses val="autoZero"/>
        <c:auto val="1"/>
        <c:lblAlgn val="ctr"/>
        <c:lblOffset val="100"/>
        <c:noMultiLvlLbl val="0"/>
      </c:catAx>
      <c:valAx>
        <c:axId val="97063358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97063454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GB"/>
              <a:t>Persoane certificate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Sheet2!$O$18:$O$19</c:f>
              <c:strCache>
                <c:ptCount val="2"/>
                <c:pt idx="0">
                  <c:v>Realizat</c:v>
                </c:pt>
                <c:pt idx="1">
                  <c:v>Asumat</c:v>
                </c:pt>
              </c:strCache>
            </c:strRef>
          </c:cat>
          <c:val>
            <c:numRef>
              <c:f>Sheet2!$P$18:$P$19</c:f>
              <c:numCache>
                <c:formatCode>General</c:formatCode>
                <c:ptCount val="2"/>
                <c:pt idx="0">
                  <c:v>201</c:v>
                </c:pt>
                <c:pt idx="1">
                  <c:v>164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2A6-4E59-AB2A-09A464DBB53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1074514272"/>
        <c:axId val="1074517152"/>
      </c:barChart>
      <c:catAx>
        <c:axId val="1074514272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074517152"/>
        <c:crosses val="autoZero"/>
        <c:auto val="1"/>
        <c:lblAlgn val="ctr"/>
        <c:lblOffset val="100"/>
        <c:noMultiLvlLbl val="0"/>
      </c:catAx>
      <c:valAx>
        <c:axId val="1074517152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07451427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GB"/>
              <a:t>Programe de formare profesionala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bar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Sheet2!$J$17:$L$17</c:f>
              <c:strCache>
                <c:ptCount val="3"/>
                <c:pt idx="0">
                  <c:v>Cursuri total</c:v>
                </c:pt>
                <c:pt idx="1">
                  <c:v>Lucrator prelucrarea produselor semifinite din lemn</c:v>
                </c:pt>
                <c:pt idx="2">
                  <c:v>Camerista</c:v>
                </c:pt>
              </c:strCache>
            </c:strRef>
          </c:cat>
          <c:val>
            <c:numRef>
              <c:f>Sheet2!$J$18:$L$18</c:f>
              <c:numCache>
                <c:formatCode>General</c:formatCode>
                <c:ptCount val="3"/>
                <c:pt idx="0">
                  <c:v>202</c:v>
                </c:pt>
                <c:pt idx="1">
                  <c:v>112</c:v>
                </c:pt>
                <c:pt idx="2">
                  <c:v>90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152-4419-80A2-EDF6F93693C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750522560"/>
        <c:axId val="750522080"/>
        <c:axId val="0"/>
      </c:bar3DChart>
      <c:catAx>
        <c:axId val="75052256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750522080"/>
        <c:crosses val="autoZero"/>
        <c:auto val="1"/>
        <c:lblAlgn val="ctr"/>
        <c:lblOffset val="100"/>
        <c:noMultiLvlLbl val="0"/>
      </c:catAx>
      <c:valAx>
        <c:axId val="75052208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75052256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GB"/>
              <a:t>Repartizare</a:t>
            </a:r>
            <a:r>
              <a:rPr lang="en-GB" baseline="0"/>
              <a:t> ocupare </a:t>
            </a:r>
            <a:endParaRPr lang="en-GB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GB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Sheet2!$U$18:$Y$18</c:f>
              <c:strCache>
                <c:ptCount val="5"/>
                <c:pt idx="0">
                  <c:v>Angajati</c:v>
                </c:pt>
                <c:pt idx="1">
                  <c:v>PFA</c:v>
                </c:pt>
                <c:pt idx="2">
                  <c:v>IF</c:v>
                </c:pt>
                <c:pt idx="3">
                  <c:v>II</c:v>
                </c:pt>
                <c:pt idx="4">
                  <c:v>Total</c:v>
                </c:pt>
              </c:strCache>
            </c:strRef>
          </c:cat>
          <c:val>
            <c:numRef>
              <c:f>Sheet2!$U$19:$Y$19</c:f>
              <c:numCache>
                <c:formatCode>General</c:formatCode>
                <c:ptCount val="5"/>
                <c:pt idx="0">
                  <c:v>3</c:v>
                </c:pt>
                <c:pt idx="1">
                  <c:v>91</c:v>
                </c:pt>
                <c:pt idx="2">
                  <c:v>2</c:v>
                </c:pt>
                <c:pt idx="3">
                  <c:v>1</c:v>
                </c:pt>
                <c:pt idx="4">
                  <c:v>97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F83-4D12-8E43-7F62AA645C6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967611328"/>
        <c:axId val="967611808"/>
      </c:barChart>
      <c:catAx>
        <c:axId val="967611328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967611808"/>
        <c:crosses val="autoZero"/>
        <c:auto val="1"/>
        <c:lblAlgn val="ctr"/>
        <c:lblOffset val="100"/>
        <c:noMultiLvlLbl val="0"/>
      </c:catAx>
      <c:valAx>
        <c:axId val="967611808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96761132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GB"/>
              <a:t>Statut ocupare pe piata muncii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bar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3.0555555555555506E-2"/>
                  <c:y val="-1.388888888888888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5624-46C6-9BDB-6CC02214458F}"/>
                </c:ext>
              </c:extLst>
            </c:dLbl>
            <c:dLbl>
              <c:idx val="1"/>
              <c:layout>
                <c:manualLayout>
                  <c:x val="2.2222222222222119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5624-46C6-9BDB-6CC02214458F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Sheet2!$R$17:$R$18</c:f>
              <c:strCache>
                <c:ptCount val="2"/>
                <c:pt idx="0">
                  <c:v>Asumat</c:v>
                </c:pt>
                <c:pt idx="1">
                  <c:v>Realizat</c:v>
                </c:pt>
              </c:strCache>
            </c:strRef>
          </c:cat>
          <c:val>
            <c:numRef>
              <c:f>Sheet2!$S$17:$S$18</c:f>
              <c:numCache>
                <c:formatCode>General</c:formatCode>
                <c:ptCount val="2"/>
                <c:pt idx="0">
                  <c:v>93</c:v>
                </c:pt>
                <c:pt idx="1">
                  <c:v>97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5624-46C6-9BDB-6CC02214458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936731552"/>
        <c:axId val="1075206560"/>
        <c:axId val="0"/>
      </c:bar3DChart>
      <c:catAx>
        <c:axId val="936731552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075206560"/>
        <c:crosses val="autoZero"/>
        <c:auto val="1"/>
        <c:lblAlgn val="ctr"/>
        <c:lblOffset val="100"/>
        <c:noMultiLvlLbl val="0"/>
      </c:catAx>
      <c:valAx>
        <c:axId val="107520656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93673155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Ex1.xml><?xml version="1.0" encoding="utf-8"?>
<cx:chartSpace xmlns:a="http://schemas.openxmlformats.org/drawingml/2006/main" xmlns:r="http://schemas.openxmlformats.org/officeDocument/2006/relationships" xmlns:cx="http://schemas.microsoft.com/office/drawing/2014/chartex">
  <cx:chartData>
    <cx:externalData r:id="rId1" cx:autoUpdate="0"/>
    <cx:data id="0">
      <cx:strDim type="cat">
        <cx:f dir="row">Sheet2!$E$20:$H$20</cx:f>
        <cx:lvl ptCount="4">
          <cx:pt idx="0">Total GT</cx:pt>
          <cx:pt idx="1">lucrator varstnic  (55-64 ani)</cx:pt>
          <cx:pt idx="2">persoana cu dizabilitati</cx:pt>
          <cx:pt idx="3">persoana cu nivel scazut de educatie</cx:pt>
        </cx:lvl>
      </cx:strDim>
      <cx:numDim type="val">
        <cx:f dir="row">Sheet2!$E$21:$H$21</cx:f>
        <cx:lvl ptCount="4" formatCode="General">
          <cx:pt idx="0">219</cx:pt>
          <cx:pt idx="1">57</cx:pt>
          <cx:pt idx="2">13</cx:pt>
          <cx:pt idx="3">137</cx:pt>
        </cx:lvl>
      </cx:numDim>
    </cx:data>
  </cx:chartData>
  <cx:chart>
    <cx:title pos="t" align="ctr" overlay="0">
      <cx:tx>
        <cx:txData>
          <cx:v>Sub-Categorii grup tinta</cx:v>
        </cx:txData>
      </cx:tx>
      <cx:txPr>
        <a:bodyPr spcFirstLastPara="1" vertOverflow="ellipsis" horzOverflow="overflow" wrap="square" lIns="0" tIns="0" rIns="0" bIns="0" anchor="ctr" anchorCtr="1"/>
        <a:lstStyle/>
        <a:p>
          <a:pPr algn="ctr" rtl="0">
            <a:defRPr/>
          </a:pPr>
          <a:r>
            <a:rPr lang="en-US" sz="1400" b="0" i="0" u="none" strike="noStrike" baseline="0">
              <a:solidFill>
                <a:sysClr val="windowText" lastClr="000000">
                  <a:lumMod val="65000"/>
                  <a:lumOff val="35000"/>
                </a:sysClr>
              </a:solidFill>
              <a:latin typeface="Calibri" panose="020F0502020204030204"/>
            </a:rPr>
            <a:t>Sub-Categorii grup tinta</a:t>
          </a:r>
        </a:p>
      </cx:txPr>
    </cx:title>
    <cx:plotArea>
      <cx:plotAreaRegion>
        <cx:series layoutId="funnel" uniqueId="{D7A801DC-05F8-4060-930F-37F2971AA2C4}">
          <cx:dataLabels>
            <cx:visibility seriesName="0" categoryName="0" value="1"/>
          </cx:dataLabels>
          <cx:dataId val="0"/>
        </cx:series>
      </cx:plotAreaRegion>
      <cx:axis id="0">
        <cx:catScaling gapWidth="0.0599999987"/>
        <cx:tickLabels/>
      </cx:axis>
    </cx:plotArea>
  </cx:chart>
</cx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419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/>
  </cs:chartArea>
  <cs:dataLabel>
    <cs:lnRef idx="0"/>
    <cs:fillRef idx="0"/>
    <cs:effectRef idx="0"/>
    <cs:fontRef idx="minor">
      <a:schemeClr val="tx1">
        <a:lumMod val="65000"/>
        <a:lumOff val="35000"/>
      </a:schemeClr>
    </cs:fontRef>
    <cs:defRPr sz="9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/>
  </cs:seriesAxis>
  <cs:seriesLine>
    <cs:lnRef idx="0"/>
    <cs:fillRef idx="0"/>
    <cs:effectRef idx="0"/>
    <cs:fontRef idx="minor">
      <a:schemeClr val="tx1"/>
    </cs:fontRef>
    <cs:spPr>
      <a:ln w="9525" cap="flat">
        <a:solidFill>
          <a:srgbClr val="D9D9D9"/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/>
  </cs:valueAxis>
  <cs:wall>
    <cs:lnRef idx="0"/>
    <cs:fillRef idx="0"/>
    <cs:effectRef idx="0"/>
    <cs:fontRef idx="minor">
      <a:schemeClr val="tx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7EC0C3-29B4-4421-8A20-B4D01141B3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511</TotalTime>
  <Pages>6</Pages>
  <Words>574</Words>
  <Characters>3277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DESIGN</dc:creator>
  <cp:keywords/>
  <dc:description/>
  <cp:lastModifiedBy>Sandu  Hotima</cp:lastModifiedBy>
  <cp:revision>22</cp:revision>
  <cp:lastPrinted>2023-08-20T22:04:00Z</cp:lastPrinted>
  <dcterms:created xsi:type="dcterms:W3CDTF">2021-03-09T08:53:00Z</dcterms:created>
  <dcterms:modified xsi:type="dcterms:W3CDTF">2025-02-24T12:33:00Z</dcterms:modified>
</cp:coreProperties>
</file>